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B9F7F" w14:textId="77777777" w:rsidR="0037221B" w:rsidRPr="0037221B" w:rsidRDefault="00CF60EE" w:rsidP="003722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venir" w:hAnsi="Avenir" w:cs="Arial"/>
          <w:b/>
          <w:bCs/>
          <w:szCs w:val="20"/>
        </w:rPr>
      </w:pPr>
      <w:r w:rsidRPr="0037221B">
        <w:rPr>
          <w:rFonts w:ascii="Avenir" w:hAnsi="Avenir" w:cs="Arial"/>
          <w:b/>
          <w:bCs/>
          <w:sz w:val="24"/>
          <w:szCs w:val="20"/>
        </w:rPr>
        <w:t>BASIC RESPONSIBILITY</w:t>
      </w:r>
    </w:p>
    <w:p w14:paraId="7CF3BE8C" w14:textId="6F11D58D" w:rsidR="00CF60EE" w:rsidRDefault="00CF60EE" w:rsidP="00372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Cs w:val="20"/>
        </w:rPr>
      </w:pPr>
      <w:r w:rsidRPr="0037221B">
        <w:rPr>
          <w:rFonts w:ascii="Georgia" w:hAnsi="Georgia" w:cs="Arial"/>
          <w:szCs w:val="20"/>
        </w:rPr>
        <w:t>Licensed Nurse, Dietary and Nursing Assistants</w:t>
      </w:r>
    </w:p>
    <w:p w14:paraId="1A3A7431" w14:textId="77777777" w:rsidR="0037221B" w:rsidRPr="0037221B" w:rsidRDefault="0037221B" w:rsidP="00372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Cs w:val="20"/>
        </w:rPr>
      </w:pPr>
    </w:p>
    <w:p w14:paraId="2DE1FB38" w14:textId="77777777" w:rsidR="00CF60EE" w:rsidRPr="0037221B" w:rsidRDefault="00CF60EE" w:rsidP="003722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venir" w:hAnsi="Avenir" w:cs="Arial"/>
          <w:b/>
          <w:bCs/>
          <w:sz w:val="24"/>
          <w:szCs w:val="18"/>
        </w:rPr>
      </w:pPr>
      <w:r w:rsidRPr="0037221B">
        <w:rPr>
          <w:rFonts w:ascii="Avenir" w:hAnsi="Avenir" w:cs="Arial"/>
          <w:b/>
          <w:bCs/>
          <w:sz w:val="24"/>
          <w:szCs w:val="18"/>
        </w:rPr>
        <w:t>PURPOSE</w:t>
      </w:r>
    </w:p>
    <w:p w14:paraId="516F5EA5" w14:textId="04423A6B" w:rsidR="00CF60EE" w:rsidRPr="0037221B" w:rsidRDefault="00CF60EE" w:rsidP="0037221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37221B">
        <w:rPr>
          <w:rFonts w:ascii="Georgia" w:hAnsi="Georgia" w:cs="Arial"/>
        </w:rPr>
        <w:t>To ensure that each resident that is prescribed thickened liquids receives the correct consistency</w:t>
      </w:r>
      <w:r w:rsidRPr="0037221B">
        <w:rPr>
          <w:rFonts w:ascii="Georgia" w:hAnsi="Georgia" w:cs="Arial"/>
          <w:szCs w:val="20"/>
        </w:rPr>
        <w:t xml:space="preserve"> </w:t>
      </w:r>
    </w:p>
    <w:p w14:paraId="7BC7D037" w14:textId="77777777" w:rsidR="0037221B" w:rsidRPr="00CF60EE" w:rsidRDefault="0037221B" w:rsidP="0037221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388ECED6" w14:textId="77777777" w:rsidR="00CF60EE" w:rsidRPr="0037221B" w:rsidRDefault="00CF60EE" w:rsidP="003722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venir" w:hAnsi="Avenir" w:cs="Arial"/>
          <w:b/>
          <w:bCs/>
          <w:sz w:val="24"/>
          <w:szCs w:val="20"/>
        </w:rPr>
      </w:pPr>
      <w:r w:rsidRPr="0037221B">
        <w:rPr>
          <w:rFonts w:ascii="Avenir" w:hAnsi="Avenir" w:cs="Arial"/>
          <w:b/>
          <w:bCs/>
          <w:sz w:val="24"/>
          <w:szCs w:val="20"/>
        </w:rPr>
        <w:t>PROCEDURE</w:t>
      </w:r>
    </w:p>
    <w:p w14:paraId="59A1BAFC" w14:textId="77777777" w:rsidR="00CF60EE" w:rsidRPr="0037221B" w:rsidRDefault="00CF60EE" w:rsidP="0037221B">
      <w:pPr>
        <w:numPr>
          <w:ilvl w:val="0"/>
          <w:numId w:val="13"/>
        </w:numPr>
        <w:spacing w:after="0" w:line="240" w:lineRule="auto"/>
        <w:rPr>
          <w:rFonts w:ascii="Georgia" w:hAnsi="Georgia" w:cs="Arial"/>
        </w:rPr>
      </w:pPr>
      <w:r w:rsidRPr="0037221B">
        <w:rPr>
          <w:rFonts w:ascii="Georgia" w:hAnsi="Georgia" w:cs="Arial"/>
        </w:rPr>
        <w:t>The type of consistency may be represented by a picture (examples below)</w:t>
      </w:r>
    </w:p>
    <w:p w14:paraId="2C8F4E2F" w14:textId="77777777" w:rsidR="00CF60EE" w:rsidRPr="0037221B" w:rsidRDefault="00CF60EE" w:rsidP="0037221B">
      <w:pPr>
        <w:numPr>
          <w:ilvl w:val="0"/>
          <w:numId w:val="13"/>
        </w:numPr>
        <w:spacing w:after="0" w:line="240" w:lineRule="auto"/>
        <w:rPr>
          <w:rFonts w:ascii="Georgia" w:hAnsi="Georgia" w:cs="Arial"/>
        </w:rPr>
      </w:pPr>
      <w:r w:rsidRPr="0037221B">
        <w:rPr>
          <w:rFonts w:ascii="Georgia" w:hAnsi="Georgia" w:cs="Arial"/>
        </w:rPr>
        <w:t>Pictures representing each liquid consistency may be attached to the table place seating, mobility devices (wheelchair, walker, etc.), at the resident’s door and/or above the bed</w:t>
      </w:r>
    </w:p>
    <w:p w14:paraId="10B7257D" w14:textId="77777777" w:rsidR="00CF60EE" w:rsidRPr="0037221B" w:rsidRDefault="00CF60EE" w:rsidP="0037221B">
      <w:pPr>
        <w:numPr>
          <w:ilvl w:val="0"/>
          <w:numId w:val="13"/>
        </w:numPr>
        <w:spacing w:after="0" w:line="240" w:lineRule="auto"/>
        <w:rPr>
          <w:rFonts w:ascii="Georgia" w:hAnsi="Georgia" w:cs="Arial"/>
        </w:rPr>
      </w:pPr>
      <w:r w:rsidRPr="0037221B">
        <w:rPr>
          <w:rFonts w:ascii="Georgia" w:hAnsi="Georgia" w:cs="Arial"/>
        </w:rPr>
        <w:t>Keys used to equate the pictures with the correct liquid consistency will be posted at the nurse’s stations and in the dining rooms</w:t>
      </w:r>
    </w:p>
    <w:p w14:paraId="5D25D9AA" w14:textId="77777777" w:rsidR="00CF60EE" w:rsidRPr="0037221B" w:rsidRDefault="00CF60EE" w:rsidP="0037221B">
      <w:pPr>
        <w:numPr>
          <w:ilvl w:val="0"/>
          <w:numId w:val="13"/>
        </w:numPr>
        <w:spacing w:after="0" w:line="240" w:lineRule="auto"/>
        <w:rPr>
          <w:rFonts w:ascii="Georgia" w:hAnsi="Georgia"/>
        </w:rPr>
      </w:pPr>
      <w:r w:rsidRPr="0037221B">
        <w:rPr>
          <w:rFonts w:ascii="Georgia" w:hAnsi="Georgia" w:cs="Arial"/>
        </w:rPr>
        <w:t>Each new employee will be educated about the protocol upon orientation</w:t>
      </w:r>
    </w:p>
    <w:p w14:paraId="101C43E0" w14:textId="77777777" w:rsidR="00CF60EE" w:rsidRDefault="00CF60EE" w:rsidP="00CF60EE">
      <w:pPr>
        <w:ind w:left="360"/>
        <w:rPr>
          <w:sz w:val="16"/>
        </w:rPr>
      </w:pPr>
    </w:p>
    <w:p w14:paraId="2764982E" w14:textId="77777777" w:rsidR="00CF60EE" w:rsidRDefault="0037221B" w:rsidP="00CF60EE">
      <w:r>
        <w:rPr>
          <w:noProof/>
          <w:sz w:val="20"/>
        </w:rPr>
        <w:pict w14:anchorId="1D95734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66pt;margin-top:83.3pt;width:261pt;height:32.4pt;z-index:251660288" stroked="f">
            <v:textbox style="mso-next-textbox:#_x0000_s2051">
              <w:txbxContent>
                <w:p w14:paraId="4FD8FAF7" w14:textId="77777777" w:rsidR="00CF60EE" w:rsidRPr="00CF60EE" w:rsidRDefault="00CF60EE" w:rsidP="00CF60EE">
                  <w:pPr>
                    <w:pStyle w:val="Heading3"/>
                    <w:rPr>
                      <w:color w:val="auto"/>
                    </w:rPr>
                  </w:pPr>
                  <w:r w:rsidRPr="00CF60EE">
                    <w:rPr>
                      <w:color w:val="auto"/>
                    </w:rPr>
                    <w:t xml:space="preserve">NECTAR CONSISTENCY </w:t>
                  </w:r>
                </w:p>
              </w:txbxContent>
            </v:textbox>
          </v:shape>
        </w:pict>
      </w:r>
      <w:r w:rsidR="00CF60EE">
        <w:rPr>
          <w:noProof/>
        </w:rPr>
        <w:drawing>
          <wp:inline distT="0" distB="0" distL="0" distR="0" wp14:anchorId="097393CE" wp14:editId="31F9FDBC">
            <wp:extent cx="1495425" cy="1552575"/>
            <wp:effectExtent l="19050" t="0" r="9525" b="0"/>
            <wp:docPr id="2" name="Picture 2" descr="nect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ctar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2EF234" w14:textId="77777777" w:rsidR="00CF60EE" w:rsidRDefault="00CF60EE" w:rsidP="00CF60EE">
      <w:bookmarkStart w:id="0" w:name="_GoBack"/>
      <w:bookmarkEnd w:id="0"/>
    </w:p>
    <w:p w14:paraId="790E9864" w14:textId="77777777" w:rsidR="00CF60EE" w:rsidRDefault="0037221B" w:rsidP="00CF60EE">
      <w:r>
        <w:rPr>
          <w:noProof/>
          <w:sz w:val="20"/>
        </w:rPr>
        <w:lastRenderedPageBreak/>
        <w:pict w14:anchorId="5E87DC1A">
          <v:shape id="_x0000_s2052" type="#_x0000_t202" style="position:absolute;margin-left:133.5pt;margin-top:30.4pt;width:198pt;height:31.95pt;z-index:251661312" stroked="f">
            <v:textbox style="mso-next-textbox:#_x0000_s2052">
              <w:txbxContent>
                <w:p w14:paraId="4B977EBA" w14:textId="77777777" w:rsidR="00CF60EE" w:rsidRPr="00CF60EE" w:rsidRDefault="00CF60EE" w:rsidP="00CF60EE">
                  <w:pPr>
                    <w:pStyle w:val="Heading2"/>
                    <w:rPr>
                      <w:color w:val="auto"/>
                      <w:sz w:val="22"/>
                      <w:szCs w:val="22"/>
                    </w:rPr>
                  </w:pPr>
                  <w:r w:rsidRPr="00CF60EE">
                    <w:rPr>
                      <w:color w:val="auto"/>
                      <w:sz w:val="22"/>
                      <w:szCs w:val="22"/>
                    </w:rPr>
                    <w:t>HONEY CONSISTENCY</w:t>
                  </w:r>
                </w:p>
              </w:txbxContent>
            </v:textbox>
          </v:shape>
        </w:pict>
      </w:r>
      <w:r w:rsidR="00CF60EE">
        <w:rPr>
          <w:noProof/>
        </w:rPr>
        <w:drawing>
          <wp:inline distT="0" distB="0" distL="0" distR="0" wp14:anchorId="1D13C43D" wp14:editId="1A5C1621">
            <wp:extent cx="1428750" cy="1162050"/>
            <wp:effectExtent l="19050" t="0" r="0" b="0"/>
            <wp:docPr id="3" name="Picture 3" descr="tb-h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b-hone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F93CEC" w14:textId="77777777" w:rsidR="00CF60EE" w:rsidRDefault="0037221B" w:rsidP="00CF60EE">
      <w:r>
        <w:rPr>
          <w:noProof/>
          <w:sz w:val="20"/>
        </w:rPr>
        <w:pict w14:anchorId="59C9ABC8">
          <v:shape id="_x0000_s2053" type="#_x0000_t202" style="position:absolute;margin-left:98.95pt;margin-top:60.2pt;width:225pt;height:46.25pt;z-index:251662336" stroked="f">
            <v:textbox style="mso-next-textbox:#_x0000_s2053">
              <w:txbxContent>
                <w:p w14:paraId="3969A467" w14:textId="77777777" w:rsidR="00CF60EE" w:rsidRPr="00CF60EE" w:rsidRDefault="00CF60EE" w:rsidP="00CF60EE">
                  <w:pPr>
                    <w:pStyle w:val="Heading2"/>
                    <w:rPr>
                      <w:color w:val="auto"/>
                      <w:sz w:val="22"/>
                      <w:szCs w:val="22"/>
                    </w:rPr>
                  </w:pPr>
                  <w:r w:rsidRPr="00CF60EE">
                    <w:rPr>
                      <w:color w:val="auto"/>
                      <w:sz w:val="22"/>
                      <w:szCs w:val="22"/>
                    </w:rPr>
                    <w:t>PUDDING CONSISTENCY</w:t>
                  </w:r>
                </w:p>
              </w:txbxContent>
            </v:textbox>
          </v:shape>
        </w:pict>
      </w:r>
      <w:r w:rsidR="00CF60EE">
        <w:t xml:space="preserve">       </w:t>
      </w:r>
      <w:r w:rsidR="00CF60EE">
        <w:rPr>
          <w:noProof/>
        </w:rPr>
        <w:drawing>
          <wp:inline distT="0" distB="0" distL="0" distR="0" wp14:anchorId="28CFEF8D" wp14:editId="4C25AA2C">
            <wp:extent cx="781050" cy="1371600"/>
            <wp:effectExtent l="19050" t="0" r="0" b="0"/>
            <wp:docPr id="4" name="Picture 4" descr="pu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dd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308AB" w14:textId="77777777" w:rsidR="00CF60EE" w:rsidRDefault="00CF60EE" w:rsidP="00CF60EE">
      <w:pPr>
        <w:rPr>
          <w:sz w:val="6"/>
        </w:rPr>
      </w:pPr>
    </w:p>
    <w:p w14:paraId="24906748" w14:textId="77777777" w:rsidR="00CF60EE" w:rsidRDefault="0037221B" w:rsidP="00CF60EE">
      <w:pPr>
        <w:rPr>
          <w:rFonts w:ascii="Arial" w:hAnsi="Arial" w:cs="Arial"/>
        </w:rPr>
      </w:pPr>
      <w:r>
        <w:rPr>
          <w:noProof/>
          <w:sz w:val="20"/>
        </w:rPr>
        <w:pict w14:anchorId="5BFE2B6E">
          <v:shape id="_x0000_s2054" type="#_x0000_t202" style="position:absolute;margin-left:0;margin-top:41.2pt;width:270pt;height:40.55pt;z-index:251663360;mso-position-horizontal:center;mso-position-horizontal-relative:margin" stroked="f">
            <v:textbox style="mso-next-textbox:#_x0000_s2054">
              <w:txbxContent>
                <w:p w14:paraId="135BD41F" w14:textId="77777777" w:rsidR="00CF60EE" w:rsidRPr="00CF60EE" w:rsidRDefault="00CF60EE" w:rsidP="00CF60EE">
                  <w:pPr>
                    <w:pStyle w:val="Heading2"/>
                    <w:rPr>
                      <w:color w:val="auto"/>
                      <w:sz w:val="22"/>
                      <w:szCs w:val="22"/>
                    </w:rPr>
                  </w:pPr>
                  <w:r w:rsidRPr="00CF60EE">
                    <w:rPr>
                      <w:color w:val="auto"/>
                      <w:sz w:val="22"/>
                      <w:szCs w:val="22"/>
                    </w:rPr>
                    <w:t>NPO: NOTHING BY MOUTH</w:t>
                  </w:r>
                </w:p>
              </w:txbxContent>
            </v:textbox>
            <w10:wrap anchorx="margin"/>
          </v:shape>
        </w:pict>
      </w:r>
      <w:r w:rsidR="00CF60EE">
        <w:rPr>
          <w:noProof/>
        </w:rPr>
        <w:drawing>
          <wp:inline distT="0" distB="0" distL="0" distR="0" wp14:anchorId="40D505CF" wp14:editId="474CB0CA">
            <wp:extent cx="1057275" cy="1047750"/>
            <wp:effectExtent l="19050" t="0" r="9525" b="0"/>
            <wp:docPr id="5" name="Picture 5" descr="k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009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702DB" w14:textId="77777777" w:rsidR="007D240F" w:rsidRPr="00CF60EE" w:rsidRDefault="007D240F" w:rsidP="00CF60EE"/>
    <w:sectPr w:rsidR="007D240F" w:rsidRPr="00CF60EE" w:rsidSect="0037221B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88872" w14:textId="77777777" w:rsidR="00C72F99" w:rsidRDefault="00C72F99" w:rsidP="00004886">
      <w:pPr>
        <w:spacing w:after="0" w:line="240" w:lineRule="auto"/>
      </w:pPr>
      <w:r>
        <w:separator/>
      </w:r>
    </w:p>
  </w:endnote>
  <w:endnote w:type="continuationSeparator" w:id="0">
    <w:p w14:paraId="680F1FC4" w14:textId="77777777" w:rsidR="00C72F99" w:rsidRDefault="00C72F99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-852491312"/>
      <w:docPartObj>
        <w:docPartGallery w:val="Page Numbers (Top of Page)"/>
        <w:docPartUnique/>
      </w:docPartObj>
    </w:sdtPr>
    <w:sdtContent>
      <w:p w14:paraId="61FE41A1" w14:textId="507F4319" w:rsidR="0037221B" w:rsidRPr="0037221B" w:rsidRDefault="0037221B" w:rsidP="0037221B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44193A" w14:textId="6374EFF6" w:rsidR="003A605C" w:rsidRPr="0037221B" w:rsidRDefault="003A605C" w:rsidP="0037221B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AC5CB3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AC5CB3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CF60EE">
              <w:rPr>
                <w:rFonts w:ascii="Avenir" w:hAnsi="Avenir"/>
                <w:b/>
                <w:noProof/>
              </w:rPr>
              <w:t>2</w:t>
            </w:r>
            <w:r w:rsidR="00AC5CB3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AC5CB3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AC5CB3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CF60EE">
              <w:rPr>
                <w:rFonts w:ascii="Avenir" w:hAnsi="Avenir"/>
                <w:b/>
                <w:noProof/>
              </w:rPr>
              <w:t>2</w:t>
            </w:r>
            <w:r w:rsidR="00AC5CB3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06714" w14:textId="77777777" w:rsidR="00C72F99" w:rsidRDefault="00C72F99" w:rsidP="00004886">
      <w:pPr>
        <w:spacing w:after="0" w:line="240" w:lineRule="auto"/>
      </w:pPr>
      <w:r>
        <w:separator/>
      </w:r>
    </w:p>
  </w:footnote>
  <w:footnote w:type="continuationSeparator" w:id="0">
    <w:p w14:paraId="7F7AE44D" w14:textId="77777777" w:rsidR="00C72F99" w:rsidRDefault="00C72F99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279DC" w14:textId="77777777" w:rsidR="003A605C" w:rsidRDefault="0037221B" w:rsidP="00004886">
    <w:pPr>
      <w:pStyle w:val="Header"/>
      <w:ind w:left="-720"/>
    </w:pPr>
    <w:r>
      <w:rPr>
        <w:noProof/>
        <w:lang w:eastAsia="zh-TW"/>
      </w:rPr>
      <w:pict w14:anchorId="6471D92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68.5pt;margin-top:6.9pt;width:226.7pt;height:38.1pt;z-index:251660288;mso-height-percent:200;mso-height-percent:200;mso-width-relative:margin;mso-height-relative:margin" stroked="f">
          <v:textbox style="mso-next-textbox:#_x0000_s1025;mso-fit-shape-to-text:t">
            <w:txbxContent>
              <w:p w14:paraId="0416D855" w14:textId="77777777" w:rsidR="003A605C" w:rsidRPr="0091763A" w:rsidRDefault="004C4532" w:rsidP="00004886">
                <w:pPr>
                  <w:jc w:val="right"/>
                  <w:rPr>
                    <w:rFonts w:ascii="Avenir" w:hAnsi="Avenir"/>
                    <w:sz w:val="32"/>
                    <w:szCs w:val="32"/>
                  </w:rPr>
                </w:pPr>
                <w:r>
                  <w:rPr>
                    <w:rFonts w:ascii="Avenir" w:hAnsi="Avenir"/>
                    <w:sz w:val="32"/>
                    <w:szCs w:val="32"/>
                  </w:rPr>
                  <w:t>S</w:t>
                </w:r>
                <w:r w:rsidR="00437E00">
                  <w:rPr>
                    <w:rFonts w:ascii="Avenir" w:hAnsi="Avenir"/>
                    <w:sz w:val="32"/>
                    <w:szCs w:val="32"/>
                  </w:rPr>
                  <w:t>NF Nursing</w:t>
                </w:r>
                <w:r w:rsidR="003A605C" w:rsidRPr="0091763A">
                  <w:rPr>
                    <w:rFonts w:ascii="Avenir" w:hAnsi="Avenir"/>
                    <w:sz w:val="32"/>
                    <w:szCs w:val="32"/>
                  </w:rPr>
                  <w:t xml:space="preserve"> Policy</w:t>
                </w:r>
              </w:p>
            </w:txbxContent>
          </v:textbox>
        </v:shape>
      </w:pict>
    </w:r>
    <w:r w:rsidR="003A605C">
      <w:t xml:space="preserve"> </w:t>
    </w:r>
    <w:r w:rsidR="00291140">
      <w:rPr>
        <w:noProof/>
      </w:rPr>
      <w:drawing>
        <wp:inline distT="0" distB="0" distL="0" distR="0" wp14:anchorId="7EA43C00" wp14:editId="7D9ECADA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37221B" w:rsidRPr="00004886" w14:paraId="0DDC8188" w14:textId="77777777" w:rsidTr="0037221B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558C9928" w14:textId="77777777" w:rsidR="0037221B" w:rsidRPr="0091763A" w:rsidRDefault="0037221B" w:rsidP="0037221B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37221B" w:rsidRPr="00004886" w14:paraId="616ADD00" w14:textId="77777777" w:rsidTr="0037221B">
      <w:trPr>
        <w:trHeight w:val="432"/>
      </w:trPr>
      <w:tc>
        <w:tcPr>
          <w:tcW w:w="9576" w:type="dxa"/>
          <w:gridSpan w:val="3"/>
          <w:vAlign w:val="center"/>
        </w:tcPr>
        <w:p w14:paraId="4983D40D" w14:textId="77777777" w:rsidR="0037221B" w:rsidRPr="003339C7" w:rsidRDefault="0037221B" w:rsidP="0037221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hAnsi="Georgia"/>
              <w:bCs/>
              <w:szCs w:val="24"/>
            </w:rPr>
            <w:t>Thickened Liquids</w:t>
          </w:r>
        </w:p>
      </w:tc>
    </w:tr>
    <w:tr w:rsidR="00017F74" w:rsidRPr="00004886" w14:paraId="48BE2B83" w14:textId="77777777" w:rsidTr="00D755F0">
      <w:tc>
        <w:tcPr>
          <w:tcW w:w="3192" w:type="dxa"/>
          <w:shd w:val="clear" w:color="auto" w:fill="D9D9D9" w:themeFill="background1" w:themeFillShade="D9"/>
        </w:tcPr>
        <w:p w14:paraId="5BAD2084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BC547CA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7A5FD012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13CAC1A2" w14:textId="77777777" w:rsidTr="00D755F0">
      <w:tc>
        <w:tcPr>
          <w:tcW w:w="3192" w:type="dxa"/>
        </w:tcPr>
        <w:p w14:paraId="42982CDD" w14:textId="539FBA0B" w:rsidR="00017F74" w:rsidRPr="00383057" w:rsidRDefault="0037221B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CF60EE">
            <w:rPr>
              <w:rFonts w:ascii="Georgia" w:eastAsiaTheme="minorHAnsi" w:hAnsi="Georgia" w:cstheme="minorBidi"/>
            </w:rPr>
            <w:t>5/15/</w:t>
          </w:r>
          <w:r>
            <w:rPr>
              <w:rFonts w:ascii="Georgia" w:eastAsiaTheme="minorHAnsi" w:hAnsi="Georgia" w:cstheme="minorBidi"/>
            </w:rPr>
            <w:t>20</w:t>
          </w:r>
          <w:r w:rsidR="00CF60EE">
            <w:rPr>
              <w:rFonts w:ascii="Georgia" w:eastAsiaTheme="minorHAnsi" w:hAnsi="Georgia" w:cstheme="minorBidi"/>
            </w:rPr>
            <w:t>03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62FDDFD1" w14:textId="70588FD4" w:rsidR="00017F74" w:rsidRPr="00383057" w:rsidRDefault="0037221B" w:rsidP="004C4532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92" w:type="dxa"/>
        </w:tcPr>
        <w:p w14:paraId="40804458" w14:textId="27CC6D29" w:rsidR="00017F74" w:rsidRPr="00383057" w:rsidRDefault="00EF77F0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EF77F0" w:rsidRPr="00004886" w14:paraId="6B3DA2FB" w14:textId="77777777" w:rsidTr="0037221B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2E9D7FD4" w14:textId="2FAE34E8" w:rsidR="00EF77F0" w:rsidRPr="0091763A" w:rsidRDefault="00EF77F0" w:rsidP="0037221B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 xml:space="preserve">Author </w:t>
          </w:r>
          <w:r>
            <w:rPr>
              <w:rFonts w:ascii="Avenir" w:eastAsiaTheme="minorHAnsi" w:hAnsi="Avenir" w:cstheme="minorBidi"/>
              <w:b/>
            </w:rPr>
            <w:t xml:space="preserve">&amp; Approver </w:t>
          </w:r>
          <w:r w:rsidRPr="0091763A">
            <w:rPr>
              <w:rFonts w:ascii="Avenir" w:eastAsiaTheme="minorHAnsi" w:hAnsi="Avenir" w:cstheme="minorBidi"/>
              <w:b/>
            </w:rPr>
            <w:t>Title</w:t>
          </w:r>
        </w:p>
      </w:tc>
    </w:tr>
    <w:tr w:rsidR="00EF77F0" w:rsidRPr="00004886" w14:paraId="6A8AC914" w14:textId="77777777" w:rsidTr="0037221B">
      <w:trPr>
        <w:trHeight w:val="432"/>
      </w:trPr>
      <w:tc>
        <w:tcPr>
          <w:tcW w:w="9576" w:type="dxa"/>
          <w:gridSpan w:val="3"/>
          <w:vAlign w:val="center"/>
        </w:tcPr>
        <w:p w14:paraId="11830606" w14:textId="654A4D71" w:rsidR="00EF77F0" w:rsidRPr="00383057" w:rsidRDefault="00EF77F0" w:rsidP="0037221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5FC433B3" w14:textId="77777777" w:rsidTr="00D755F0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950E73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78E5E2DD" w14:textId="77777777" w:rsidTr="00D755F0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050055BD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263D22C3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9pt;height:12.9pt" o:bullet="t">
        <v:imagedata r:id="rId1" o:title="BD21306_"/>
      </v:shape>
    </w:pict>
  </w:numPicBullet>
  <w:abstractNum w:abstractNumId="0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A8C"/>
    <w:multiLevelType w:val="hybridMultilevel"/>
    <w:tmpl w:val="509E2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69468A"/>
    <w:multiLevelType w:val="hybridMultilevel"/>
    <w:tmpl w:val="D7C43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70BDF"/>
    <w:rsid w:val="001015CF"/>
    <w:rsid w:val="002174C0"/>
    <w:rsid w:val="00226A30"/>
    <w:rsid w:val="00291140"/>
    <w:rsid w:val="003339C7"/>
    <w:rsid w:val="00366B62"/>
    <w:rsid w:val="0037221B"/>
    <w:rsid w:val="00383057"/>
    <w:rsid w:val="003A605C"/>
    <w:rsid w:val="003D1A88"/>
    <w:rsid w:val="00437E00"/>
    <w:rsid w:val="00496194"/>
    <w:rsid w:val="004C4532"/>
    <w:rsid w:val="004F7E1E"/>
    <w:rsid w:val="006318B2"/>
    <w:rsid w:val="00636251"/>
    <w:rsid w:val="0064513A"/>
    <w:rsid w:val="006772EC"/>
    <w:rsid w:val="00721119"/>
    <w:rsid w:val="007D240F"/>
    <w:rsid w:val="00806F6F"/>
    <w:rsid w:val="00857EA6"/>
    <w:rsid w:val="008F49D4"/>
    <w:rsid w:val="00914055"/>
    <w:rsid w:val="0091763A"/>
    <w:rsid w:val="009342A6"/>
    <w:rsid w:val="00AC5CB3"/>
    <w:rsid w:val="00AE71B9"/>
    <w:rsid w:val="00BA51C0"/>
    <w:rsid w:val="00C70850"/>
    <w:rsid w:val="00C72F99"/>
    <w:rsid w:val="00CC3BEE"/>
    <w:rsid w:val="00CF60EE"/>
    <w:rsid w:val="00DD17C5"/>
    <w:rsid w:val="00E547EA"/>
    <w:rsid w:val="00E810E1"/>
    <w:rsid w:val="00EF77F0"/>
    <w:rsid w:val="00F107CD"/>
    <w:rsid w:val="00F53FEA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50517870"/>
  <w15:docId w15:val="{9A0C6FAB-993A-4E62-BD59-CB3F83C3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0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2023-09-20T16:25:00Z</dcterms:created>
  <dcterms:modified xsi:type="dcterms:W3CDTF">2023-09-29T19:31:00Z</dcterms:modified>
</cp:coreProperties>
</file>