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DE6C1" w14:textId="77777777" w:rsidR="007F1400" w:rsidRPr="007F1400" w:rsidRDefault="007F1400" w:rsidP="007F1400">
      <w:pPr>
        <w:spacing w:after="100" w:line="240" w:lineRule="auto"/>
        <w:contextualSpacing/>
        <w:rPr>
          <w:rFonts w:ascii="Avenir" w:hAnsi="Avenir" w:cs="Arial"/>
          <w:b/>
          <w:color w:val="000000"/>
          <w:sz w:val="24"/>
          <w:szCs w:val="24"/>
        </w:rPr>
      </w:pPr>
      <w:bookmarkStart w:id="0" w:name="_Hlk21600243"/>
      <w:r w:rsidRPr="007F1400">
        <w:rPr>
          <w:rFonts w:ascii="Avenir" w:hAnsi="Avenir" w:cs="Arial"/>
          <w:b/>
          <w:color w:val="000000"/>
          <w:sz w:val="24"/>
          <w:szCs w:val="24"/>
        </w:rPr>
        <w:t>Definitions</w:t>
      </w:r>
    </w:p>
    <w:bookmarkEnd w:id="0"/>
    <w:p w14:paraId="31DA7EBD" w14:textId="77777777" w:rsidR="00527345" w:rsidRPr="00334E17" w:rsidRDefault="00527345" w:rsidP="007F1400">
      <w:pPr>
        <w:pStyle w:val="Header"/>
        <w:widowControl w:val="0"/>
        <w:autoSpaceDE w:val="0"/>
        <w:autoSpaceDN w:val="0"/>
        <w:adjustRightInd w:val="0"/>
        <w:spacing w:after="0" w:line="240" w:lineRule="auto"/>
        <w:rPr>
          <w:rFonts w:ascii="Georgia" w:hAnsi="Georgia" w:cs="Arial"/>
          <w:i/>
        </w:rPr>
      </w:pPr>
      <w:r w:rsidRPr="00334E17">
        <w:rPr>
          <w:rFonts w:ascii="Georgia" w:hAnsi="Georgia" w:cs="Arial"/>
          <w:bCs/>
          <w:i/>
        </w:rPr>
        <w:t xml:space="preserve">Universal </w:t>
      </w:r>
      <w:r w:rsidR="00334E17">
        <w:rPr>
          <w:rFonts w:ascii="Georgia" w:hAnsi="Georgia" w:cs="Arial"/>
          <w:bCs/>
          <w:i/>
        </w:rPr>
        <w:t>P</w:t>
      </w:r>
      <w:r w:rsidRPr="00334E17">
        <w:rPr>
          <w:rFonts w:ascii="Georgia" w:hAnsi="Georgia" w:cs="Arial"/>
          <w:bCs/>
          <w:i/>
        </w:rPr>
        <w:t>recautions</w:t>
      </w:r>
      <w:r w:rsidRPr="00334E17">
        <w:rPr>
          <w:rFonts w:ascii="Georgia" w:hAnsi="Georgia" w:cs="Arial"/>
          <w:i/>
        </w:rPr>
        <w:t xml:space="preserve"> </w:t>
      </w:r>
    </w:p>
    <w:p w14:paraId="263CDF9F" w14:textId="77777777" w:rsidR="00527345" w:rsidRPr="007F1400" w:rsidRDefault="00527345" w:rsidP="00334E17">
      <w:pPr>
        <w:pStyle w:val="Header"/>
        <w:widowControl w:val="0"/>
        <w:numPr>
          <w:ilvl w:val="0"/>
          <w:numId w:val="15"/>
        </w:numPr>
        <w:tabs>
          <w:tab w:val="clear" w:pos="720"/>
          <w:tab w:val="clear" w:pos="4680"/>
          <w:tab w:val="clear" w:pos="9360"/>
        </w:tabs>
        <w:autoSpaceDE w:val="0"/>
        <w:autoSpaceDN w:val="0"/>
        <w:adjustRightInd w:val="0"/>
        <w:spacing w:after="0" w:line="240" w:lineRule="auto"/>
        <w:ind w:left="360"/>
        <w:rPr>
          <w:rFonts w:ascii="Georgia" w:hAnsi="Georgia" w:cs="Arial"/>
        </w:rPr>
      </w:pPr>
      <w:r w:rsidRPr="007F1400">
        <w:rPr>
          <w:rFonts w:ascii="Georgia" w:hAnsi="Georgia" w:cs="Arial"/>
        </w:rPr>
        <w:t>In 1985 the Center for Disease Control developed an approach to infection control to treat all human blood and certain human body fluids as if they were known to be infectious for HIV, HBV and other bloodborne pathogens</w:t>
      </w:r>
      <w:r w:rsidR="00334E17">
        <w:rPr>
          <w:rFonts w:ascii="Georgia" w:hAnsi="Georgia" w:cs="Arial"/>
        </w:rPr>
        <w:t>.</w:t>
      </w:r>
    </w:p>
    <w:p w14:paraId="085B8AC4" w14:textId="77777777" w:rsidR="007F1400" w:rsidRPr="007F1400" w:rsidRDefault="007F1400" w:rsidP="007F1400">
      <w:pPr>
        <w:pStyle w:val="Header"/>
        <w:widowControl w:val="0"/>
        <w:tabs>
          <w:tab w:val="clear" w:pos="4680"/>
          <w:tab w:val="clear" w:pos="9360"/>
        </w:tabs>
        <w:autoSpaceDE w:val="0"/>
        <w:autoSpaceDN w:val="0"/>
        <w:adjustRightInd w:val="0"/>
        <w:spacing w:after="0" w:line="240" w:lineRule="auto"/>
        <w:ind w:left="720"/>
        <w:rPr>
          <w:rFonts w:ascii="Georgia" w:hAnsi="Georgia" w:cs="Arial"/>
        </w:rPr>
      </w:pPr>
    </w:p>
    <w:p w14:paraId="3AE736ED" w14:textId="77777777" w:rsidR="00527345" w:rsidRPr="00334E17" w:rsidRDefault="00527345" w:rsidP="007F1400">
      <w:pPr>
        <w:pStyle w:val="Header"/>
        <w:widowControl w:val="0"/>
        <w:autoSpaceDE w:val="0"/>
        <w:autoSpaceDN w:val="0"/>
        <w:adjustRightInd w:val="0"/>
        <w:spacing w:after="0" w:line="240" w:lineRule="auto"/>
        <w:rPr>
          <w:rFonts w:ascii="Georgia" w:hAnsi="Georgia" w:cs="Arial"/>
          <w:bCs/>
          <w:i/>
        </w:rPr>
      </w:pPr>
      <w:r w:rsidRPr="00334E17">
        <w:rPr>
          <w:rFonts w:ascii="Georgia" w:hAnsi="Georgia" w:cs="Arial"/>
          <w:bCs/>
          <w:i/>
        </w:rPr>
        <w:t xml:space="preserve">Standard </w:t>
      </w:r>
      <w:r w:rsidR="00334E17">
        <w:rPr>
          <w:rFonts w:ascii="Georgia" w:hAnsi="Georgia" w:cs="Arial"/>
          <w:bCs/>
          <w:i/>
        </w:rPr>
        <w:t>P</w:t>
      </w:r>
      <w:r w:rsidRPr="00334E17">
        <w:rPr>
          <w:rFonts w:ascii="Georgia" w:hAnsi="Georgia" w:cs="Arial"/>
          <w:bCs/>
          <w:i/>
        </w:rPr>
        <w:t xml:space="preserve">recautions </w:t>
      </w:r>
    </w:p>
    <w:p w14:paraId="53330501" w14:textId="77777777" w:rsidR="00527345" w:rsidRPr="007F1400" w:rsidRDefault="00527345" w:rsidP="00334E17">
      <w:pPr>
        <w:pStyle w:val="Header"/>
        <w:widowControl w:val="0"/>
        <w:numPr>
          <w:ilvl w:val="0"/>
          <w:numId w:val="18"/>
        </w:numPr>
        <w:tabs>
          <w:tab w:val="clear" w:pos="4680"/>
          <w:tab w:val="clear" w:pos="9360"/>
        </w:tabs>
        <w:autoSpaceDE w:val="0"/>
        <w:autoSpaceDN w:val="0"/>
        <w:adjustRightInd w:val="0"/>
        <w:spacing w:after="0" w:line="240" w:lineRule="auto"/>
        <w:ind w:left="360"/>
        <w:rPr>
          <w:rFonts w:ascii="Georgia" w:hAnsi="Georgia" w:cs="Arial"/>
          <w:szCs w:val="20"/>
        </w:rPr>
      </w:pPr>
      <w:r w:rsidRPr="007F1400">
        <w:rPr>
          <w:rFonts w:ascii="Georgia" w:hAnsi="Georgia" w:cs="Arial"/>
          <w:szCs w:val="20"/>
        </w:rPr>
        <w:t xml:space="preserve">Represents a system of barrier precautions to be used by all personnel for contact with blood, all body fluids, secretions, excretions, </w:t>
      </w:r>
      <w:r w:rsidR="00E22971" w:rsidRPr="007F1400">
        <w:rPr>
          <w:rFonts w:ascii="Georgia" w:hAnsi="Georgia" w:cs="Arial"/>
          <w:szCs w:val="20"/>
        </w:rPr>
        <w:t>non-intact</w:t>
      </w:r>
      <w:r w:rsidRPr="007F1400">
        <w:rPr>
          <w:rFonts w:ascii="Georgia" w:hAnsi="Georgia" w:cs="Arial"/>
          <w:szCs w:val="20"/>
        </w:rPr>
        <w:t xml:space="preserve"> skin, and mucous membranes of ALL residents, regardless of the resident’s diagnosis</w:t>
      </w:r>
      <w:r w:rsidR="00334E17">
        <w:rPr>
          <w:rFonts w:ascii="Georgia" w:hAnsi="Georgia" w:cs="Arial"/>
          <w:szCs w:val="20"/>
        </w:rPr>
        <w:t>.</w:t>
      </w:r>
      <w:r w:rsidRPr="007F1400">
        <w:rPr>
          <w:rFonts w:ascii="Georgia" w:hAnsi="Georgia" w:cs="Arial"/>
          <w:szCs w:val="20"/>
        </w:rPr>
        <w:t xml:space="preserve"> </w:t>
      </w:r>
    </w:p>
    <w:p w14:paraId="6753C835" w14:textId="77777777" w:rsidR="00527345" w:rsidRPr="007F1400" w:rsidRDefault="00527345" w:rsidP="00334E17">
      <w:pPr>
        <w:pStyle w:val="Header"/>
        <w:widowControl w:val="0"/>
        <w:numPr>
          <w:ilvl w:val="1"/>
          <w:numId w:val="18"/>
        </w:numPr>
        <w:tabs>
          <w:tab w:val="clear" w:pos="4680"/>
          <w:tab w:val="clear" w:pos="9360"/>
        </w:tabs>
        <w:autoSpaceDE w:val="0"/>
        <w:autoSpaceDN w:val="0"/>
        <w:adjustRightInd w:val="0"/>
        <w:spacing w:after="0" w:line="240" w:lineRule="auto"/>
        <w:ind w:left="1080"/>
        <w:rPr>
          <w:rFonts w:ascii="Georgia" w:hAnsi="Georgia" w:cs="Arial"/>
          <w:szCs w:val="20"/>
        </w:rPr>
      </w:pPr>
      <w:r w:rsidRPr="007F1400">
        <w:rPr>
          <w:rFonts w:ascii="Georgia" w:hAnsi="Georgia" w:cs="Arial"/>
          <w:szCs w:val="20"/>
        </w:rPr>
        <w:t xml:space="preserve">This system was revised in 1996 to include the concepts </w:t>
      </w:r>
      <w:r w:rsidR="00E22971" w:rsidRPr="007F1400">
        <w:rPr>
          <w:rFonts w:ascii="Georgia" w:hAnsi="Georgia" w:cs="Arial"/>
          <w:szCs w:val="20"/>
        </w:rPr>
        <w:t>of Universal</w:t>
      </w:r>
      <w:r w:rsidRPr="007F1400">
        <w:rPr>
          <w:rFonts w:ascii="Georgia" w:hAnsi="Georgia" w:cs="Arial"/>
          <w:b/>
          <w:bCs/>
          <w:szCs w:val="20"/>
        </w:rPr>
        <w:t xml:space="preserve"> </w:t>
      </w:r>
      <w:r w:rsidRPr="00334E17">
        <w:rPr>
          <w:rFonts w:ascii="Georgia" w:hAnsi="Georgia" w:cs="Arial"/>
          <w:bCs/>
          <w:szCs w:val="20"/>
        </w:rPr>
        <w:t>Precautions</w:t>
      </w:r>
    </w:p>
    <w:p w14:paraId="14349916" w14:textId="77777777" w:rsidR="00527345" w:rsidRPr="007F1400" w:rsidRDefault="00527345" w:rsidP="00334E17">
      <w:pPr>
        <w:pStyle w:val="Header"/>
        <w:widowControl w:val="0"/>
        <w:numPr>
          <w:ilvl w:val="0"/>
          <w:numId w:val="18"/>
        </w:numPr>
        <w:tabs>
          <w:tab w:val="clear" w:pos="4680"/>
          <w:tab w:val="clear" w:pos="9360"/>
        </w:tabs>
        <w:autoSpaceDE w:val="0"/>
        <w:autoSpaceDN w:val="0"/>
        <w:adjustRightInd w:val="0"/>
        <w:spacing w:after="0" w:line="240" w:lineRule="auto"/>
        <w:ind w:left="360"/>
        <w:rPr>
          <w:rFonts w:ascii="Georgia" w:hAnsi="Georgia" w:cs="Arial"/>
          <w:szCs w:val="20"/>
        </w:rPr>
      </w:pPr>
      <w:r w:rsidRPr="00334E17">
        <w:rPr>
          <w:rFonts w:ascii="Georgia" w:hAnsi="Georgia" w:cs="Arial"/>
          <w:bCs/>
          <w:szCs w:val="20"/>
        </w:rPr>
        <w:t>Standard Precautions</w:t>
      </w:r>
      <w:r w:rsidRPr="007F1400">
        <w:rPr>
          <w:rFonts w:ascii="Georgia" w:hAnsi="Georgia" w:cs="Arial"/>
          <w:szCs w:val="20"/>
        </w:rPr>
        <w:t xml:space="preserve"> focuses on reducing the risk of transmission of microorganisms</w:t>
      </w:r>
      <w:r w:rsidR="00334E17">
        <w:rPr>
          <w:rFonts w:ascii="Georgia" w:hAnsi="Georgia" w:cs="Arial"/>
          <w:szCs w:val="20"/>
        </w:rPr>
        <w:t>.</w:t>
      </w:r>
    </w:p>
    <w:p w14:paraId="40E18FD3" w14:textId="77777777" w:rsidR="00527345" w:rsidRPr="007F1400" w:rsidRDefault="00527345" w:rsidP="00334E17">
      <w:pPr>
        <w:pStyle w:val="Header"/>
        <w:widowControl w:val="0"/>
        <w:numPr>
          <w:ilvl w:val="0"/>
          <w:numId w:val="18"/>
        </w:numPr>
        <w:tabs>
          <w:tab w:val="clear" w:pos="4680"/>
          <w:tab w:val="clear" w:pos="9360"/>
        </w:tabs>
        <w:autoSpaceDE w:val="0"/>
        <w:autoSpaceDN w:val="0"/>
        <w:adjustRightInd w:val="0"/>
        <w:spacing w:after="0" w:line="240" w:lineRule="auto"/>
        <w:ind w:left="360"/>
        <w:rPr>
          <w:rFonts w:ascii="Georgia" w:hAnsi="Georgia" w:cs="Arial"/>
          <w:szCs w:val="20"/>
        </w:rPr>
      </w:pPr>
      <w:r w:rsidRPr="007F1400">
        <w:rPr>
          <w:rFonts w:ascii="Georgia" w:hAnsi="Georgia" w:cs="Arial"/>
          <w:szCs w:val="20"/>
        </w:rPr>
        <w:t>The use of barriers is determined by the care provider's interaction with the resident and the level of potential contact with body substances</w:t>
      </w:r>
      <w:r w:rsidR="00334E17">
        <w:rPr>
          <w:rFonts w:ascii="Georgia" w:hAnsi="Georgia" w:cs="Arial"/>
          <w:szCs w:val="20"/>
        </w:rPr>
        <w:t>.</w:t>
      </w:r>
    </w:p>
    <w:p w14:paraId="28575949" w14:textId="77777777" w:rsidR="007F1400" w:rsidRPr="00527345" w:rsidRDefault="007F1400" w:rsidP="007F1400">
      <w:pPr>
        <w:pStyle w:val="Header"/>
        <w:widowControl w:val="0"/>
        <w:tabs>
          <w:tab w:val="clear" w:pos="4680"/>
          <w:tab w:val="clear" w:pos="9360"/>
        </w:tabs>
        <w:autoSpaceDE w:val="0"/>
        <w:autoSpaceDN w:val="0"/>
        <w:adjustRightInd w:val="0"/>
        <w:spacing w:after="0" w:line="240" w:lineRule="auto"/>
        <w:rPr>
          <w:rFonts w:ascii="Arial" w:hAnsi="Arial" w:cs="Arial"/>
          <w:szCs w:val="20"/>
        </w:rPr>
      </w:pPr>
    </w:p>
    <w:p w14:paraId="3A0911DF" w14:textId="77777777" w:rsidR="007F1400" w:rsidRPr="007F1400" w:rsidRDefault="00E22971" w:rsidP="007F1400">
      <w:pPr>
        <w:spacing w:after="100" w:line="240" w:lineRule="auto"/>
        <w:rPr>
          <w:rFonts w:ascii="Avenir" w:hAnsi="Avenir" w:cs="Arial"/>
          <w:b/>
          <w:color w:val="000000"/>
          <w:sz w:val="24"/>
          <w:szCs w:val="24"/>
        </w:rPr>
      </w:pPr>
      <w:r>
        <w:rPr>
          <w:rFonts w:ascii="Avenir" w:hAnsi="Avenir" w:cs="Arial"/>
          <w:b/>
          <w:color w:val="000000"/>
          <w:sz w:val="24"/>
          <w:szCs w:val="24"/>
        </w:rPr>
        <w:t>Purpose</w:t>
      </w:r>
    </w:p>
    <w:p w14:paraId="08FF7560" w14:textId="77777777" w:rsidR="00527345" w:rsidRPr="007F1400" w:rsidRDefault="00527345" w:rsidP="00334E17">
      <w:pPr>
        <w:pStyle w:val="Header"/>
        <w:widowControl w:val="0"/>
        <w:numPr>
          <w:ilvl w:val="0"/>
          <w:numId w:val="12"/>
        </w:numPr>
        <w:tabs>
          <w:tab w:val="clear" w:pos="720"/>
          <w:tab w:val="clear" w:pos="4680"/>
          <w:tab w:val="clear" w:pos="9360"/>
        </w:tabs>
        <w:autoSpaceDE w:val="0"/>
        <w:autoSpaceDN w:val="0"/>
        <w:adjustRightInd w:val="0"/>
        <w:spacing w:after="0" w:line="240" w:lineRule="auto"/>
        <w:ind w:left="360"/>
        <w:rPr>
          <w:rFonts w:ascii="Georgia" w:hAnsi="Georgia" w:cs="Arial"/>
        </w:rPr>
      </w:pPr>
      <w:r w:rsidRPr="007F1400">
        <w:rPr>
          <w:rFonts w:ascii="Georgia" w:hAnsi="Georgia" w:cs="Arial"/>
          <w:szCs w:val="20"/>
        </w:rPr>
        <w:t>The purpose is to reduce transmission of infectious agents between patients, caregivers, and others in the health care environment, and to reduce the incidence of nosocomial infections among residents</w:t>
      </w:r>
      <w:r w:rsidR="00334E17">
        <w:rPr>
          <w:rFonts w:ascii="Georgia" w:hAnsi="Georgia" w:cs="Arial"/>
          <w:szCs w:val="20"/>
        </w:rPr>
        <w:t>.</w:t>
      </w:r>
    </w:p>
    <w:p w14:paraId="4B46A3CA" w14:textId="77777777" w:rsidR="00527345" w:rsidRPr="007F1400" w:rsidRDefault="00527345" w:rsidP="00334E17">
      <w:pPr>
        <w:pStyle w:val="Header"/>
        <w:widowControl w:val="0"/>
        <w:numPr>
          <w:ilvl w:val="0"/>
          <w:numId w:val="12"/>
        </w:numPr>
        <w:tabs>
          <w:tab w:val="clear" w:pos="720"/>
          <w:tab w:val="clear" w:pos="4680"/>
          <w:tab w:val="clear" w:pos="9360"/>
        </w:tabs>
        <w:autoSpaceDE w:val="0"/>
        <w:autoSpaceDN w:val="0"/>
        <w:adjustRightInd w:val="0"/>
        <w:spacing w:after="0" w:line="240" w:lineRule="auto"/>
        <w:ind w:left="360"/>
        <w:rPr>
          <w:rFonts w:ascii="Georgia" w:hAnsi="Georgia" w:cs="Arial"/>
        </w:rPr>
      </w:pPr>
      <w:r w:rsidRPr="007F1400">
        <w:rPr>
          <w:rFonts w:ascii="Georgia" w:hAnsi="Georgia" w:cs="Arial"/>
        </w:rPr>
        <w:t>The CDC recommends Standard/Universal Precautions for the care of all residents, regardless of their diagnosis or presumed infection status</w:t>
      </w:r>
      <w:r w:rsidR="00334E17">
        <w:rPr>
          <w:rFonts w:ascii="Georgia" w:hAnsi="Georgia" w:cs="Arial"/>
        </w:rPr>
        <w:t>.</w:t>
      </w:r>
    </w:p>
    <w:p w14:paraId="700653E5" w14:textId="77777777" w:rsidR="00527345" w:rsidRPr="007F1400" w:rsidRDefault="00527345" w:rsidP="00334E17">
      <w:pPr>
        <w:pStyle w:val="Header"/>
        <w:widowControl w:val="0"/>
        <w:numPr>
          <w:ilvl w:val="0"/>
          <w:numId w:val="12"/>
        </w:numPr>
        <w:tabs>
          <w:tab w:val="clear" w:pos="720"/>
          <w:tab w:val="clear" w:pos="4680"/>
          <w:tab w:val="clear" w:pos="9360"/>
        </w:tabs>
        <w:autoSpaceDE w:val="0"/>
        <w:autoSpaceDN w:val="0"/>
        <w:adjustRightInd w:val="0"/>
        <w:spacing w:after="0" w:line="240" w:lineRule="auto"/>
        <w:ind w:left="360"/>
        <w:rPr>
          <w:rFonts w:ascii="Georgia" w:hAnsi="Georgia" w:cs="Arial"/>
        </w:rPr>
      </w:pPr>
      <w:r w:rsidRPr="007F1400">
        <w:rPr>
          <w:rFonts w:ascii="Georgia" w:hAnsi="Georgia" w:cs="Arial"/>
          <w:szCs w:val="20"/>
        </w:rPr>
        <w:t>Standard</w:t>
      </w:r>
      <w:r w:rsidRPr="007F1400">
        <w:rPr>
          <w:rFonts w:ascii="Georgia" w:hAnsi="Georgia" w:cs="Arial"/>
        </w:rPr>
        <w:t>/Universal</w:t>
      </w:r>
      <w:r w:rsidRPr="007F1400">
        <w:rPr>
          <w:rFonts w:ascii="Georgia" w:hAnsi="Georgia" w:cs="Arial"/>
          <w:szCs w:val="20"/>
        </w:rPr>
        <w:t xml:space="preserve"> Precautions will be followed by all personnel and will be based on the degree of anticipated exposure to body substances</w:t>
      </w:r>
      <w:r w:rsidR="00334E17">
        <w:rPr>
          <w:rFonts w:ascii="Georgia" w:hAnsi="Georgia" w:cs="Arial"/>
          <w:szCs w:val="20"/>
        </w:rPr>
        <w:t>.</w:t>
      </w:r>
    </w:p>
    <w:p w14:paraId="3DCD7E63" w14:textId="77777777" w:rsidR="00527345" w:rsidRPr="007F1400" w:rsidRDefault="00527345" w:rsidP="00334E17">
      <w:pPr>
        <w:pStyle w:val="Header"/>
        <w:widowControl w:val="0"/>
        <w:numPr>
          <w:ilvl w:val="0"/>
          <w:numId w:val="12"/>
        </w:numPr>
        <w:tabs>
          <w:tab w:val="clear" w:pos="720"/>
          <w:tab w:val="clear" w:pos="4680"/>
          <w:tab w:val="clear" w:pos="9360"/>
        </w:tabs>
        <w:autoSpaceDE w:val="0"/>
        <w:autoSpaceDN w:val="0"/>
        <w:adjustRightInd w:val="0"/>
        <w:spacing w:after="0" w:line="240" w:lineRule="auto"/>
        <w:ind w:left="360"/>
        <w:rPr>
          <w:rFonts w:ascii="Georgia" w:hAnsi="Georgia" w:cs="Arial"/>
        </w:rPr>
      </w:pPr>
      <w:r w:rsidRPr="007F1400">
        <w:rPr>
          <w:rFonts w:ascii="Georgia" w:hAnsi="Georgia" w:cs="Arial"/>
          <w:szCs w:val="20"/>
        </w:rPr>
        <w:t>It is the responsibility of the individual to comply with all isolation precautions</w:t>
      </w:r>
      <w:r w:rsidR="00334E17">
        <w:rPr>
          <w:rFonts w:ascii="Georgia" w:hAnsi="Georgia" w:cs="Arial"/>
          <w:szCs w:val="20"/>
        </w:rPr>
        <w:t>.</w:t>
      </w:r>
    </w:p>
    <w:p w14:paraId="0F768218" w14:textId="77777777" w:rsidR="00527345" w:rsidRPr="007F1400" w:rsidRDefault="00527345" w:rsidP="00334E17">
      <w:pPr>
        <w:pStyle w:val="Header"/>
        <w:widowControl w:val="0"/>
        <w:numPr>
          <w:ilvl w:val="0"/>
          <w:numId w:val="12"/>
        </w:numPr>
        <w:tabs>
          <w:tab w:val="clear" w:pos="720"/>
          <w:tab w:val="clear" w:pos="4680"/>
          <w:tab w:val="clear" w:pos="9360"/>
        </w:tabs>
        <w:autoSpaceDE w:val="0"/>
        <w:autoSpaceDN w:val="0"/>
        <w:adjustRightInd w:val="0"/>
        <w:spacing w:after="0" w:line="240" w:lineRule="auto"/>
        <w:ind w:left="360"/>
        <w:rPr>
          <w:rFonts w:ascii="Georgia" w:hAnsi="Georgia" w:cs="Arial"/>
        </w:rPr>
      </w:pPr>
      <w:r w:rsidRPr="007F1400">
        <w:rPr>
          <w:rFonts w:ascii="Georgia" w:hAnsi="Georgia" w:cs="Arial"/>
        </w:rPr>
        <w:t>Standard/Universal precautions include the use of: hand washing, appropriate personal protective equipment such as gloves, gowns, masks, whenever touching or exposure to patients' body fluids is anticipated.</w:t>
      </w:r>
    </w:p>
    <w:p w14:paraId="50699C4C" w14:textId="77777777" w:rsidR="00527345" w:rsidRPr="007F1400" w:rsidRDefault="00527345" w:rsidP="00334E17">
      <w:pPr>
        <w:pStyle w:val="Header"/>
        <w:widowControl w:val="0"/>
        <w:numPr>
          <w:ilvl w:val="0"/>
          <w:numId w:val="12"/>
        </w:numPr>
        <w:tabs>
          <w:tab w:val="clear" w:pos="720"/>
          <w:tab w:val="clear" w:pos="4680"/>
          <w:tab w:val="clear" w:pos="9360"/>
        </w:tabs>
        <w:autoSpaceDE w:val="0"/>
        <w:autoSpaceDN w:val="0"/>
        <w:adjustRightInd w:val="0"/>
        <w:spacing w:after="0" w:line="240" w:lineRule="auto"/>
        <w:ind w:left="360"/>
        <w:rPr>
          <w:rFonts w:ascii="Georgia" w:hAnsi="Georgia" w:cs="Arial"/>
          <w:szCs w:val="20"/>
        </w:rPr>
      </w:pPr>
      <w:r w:rsidRPr="007F1400">
        <w:rPr>
          <w:rFonts w:ascii="Georgia" w:hAnsi="Georgia" w:cs="Arial"/>
        </w:rPr>
        <w:t>To follow the recommendations of the Centers for Disease Control regarding infection control</w:t>
      </w:r>
      <w:r w:rsidR="00334E17">
        <w:rPr>
          <w:rFonts w:ascii="Georgia" w:hAnsi="Georgia" w:cs="Arial"/>
        </w:rPr>
        <w:t>.</w:t>
      </w:r>
    </w:p>
    <w:p w14:paraId="7E9DF7AE" w14:textId="77777777" w:rsidR="00334E17" w:rsidRPr="007F1400" w:rsidRDefault="00334E17" w:rsidP="00334E17">
      <w:pPr>
        <w:spacing w:after="100" w:line="240" w:lineRule="auto"/>
        <w:rPr>
          <w:rFonts w:ascii="Avenir" w:hAnsi="Avenir" w:cs="Arial"/>
          <w:b/>
          <w:color w:val="000000"/>
          <w:sz w:val="24"/>
          <w:szCs w:val="24"/>
        </w:rPr>
      </w:pPr>
    </w:p>
    <w:p w14:paraId="193A5665" w14:textId="77777777" w:rsidR="00527345" w:rsidRPr="00334E17" w:rsidRDefault="00334E17" w:rsidP="007F1400">
      <w:pPr>
        <w:pStyle w:val="Heading1"/>
        <w:rPr>
          <w:rFonts w:ascii="Georgia" w:hAnsi="Georgia"/>
          <w:i/>
        </w:rPr>
      </w:pPr>
      <w:bookmarkStart w:id="1" w:name="_GoBack"/>
      <w:bookmarkEnd w:id="1"/>
      <w:r w:rsidRPr="00334E17">
        <w:rPr>
          <w:rFonts w:ascii="Georgia" w:hAnsi="Georgia"/>
          <w:i/>
        </w:rPr>
        <w:lastRenderedPageBreak/>
        <w:t>Protective Barriers</w:t>
      </w:r>
    </w:p>
    <w:p w14:paraId="6E11295F" w14:textId="77777777" w:rsidR="00527345" w:rsidRPr="007F1400" w:rsidRDefault="00527345" w:rsidP="007F1400">
      <w:pPr>
        <w:pStyle w:val="BodyText"/>
        <w:rPr>
          <w:rFonts w:ascii="Georgia" w:hAnsi="Georgia"/>
          <w:sz w:val="22"/>
          <w:szCs w:val="22"/>
        </w:rPr>
      </w:pPr>
      <w:r w:rsidRPr="007F1400">
        <w:rPr>
          <w:rFonts w:ascii="Georgia" w:hAnsi="Georgia"/>
          <w:sz w:val="22"/>
        </w:rPr>
        <w:t>Standard/Universal precautions are to supplement rather than replace infection control</w:t>
      </w:r>
      <w:r w:rsidRPr="007F1400">
        <w:rPr>
          <w:sz w:val="22"/>
        </w:rPr>
        <w:t xml:space="preserve"> </w:t>
      </w:r>
      <w:r w:rsidRPr="007F1400">
        <w:rPr>
          <w:rFonts w:ascii="Georgia" w:hAnsi="Georgia"/>
          <w:sz w:val="22"/>
          <w:szCs w:val="22"/>
        </w:rPr>
        <w:t>procedures such as hand washing and the use of gloves to prevent cross-microbial contamination of hands. It is not practical to specify the types of barriers needed for every possible situation; judgment must be exercised.</w:t>
      </w:r>
    </w:p>
    <w:p w14:paraId="236D02B2" w14:textId="77777777" w:rsidR="00334E17" w:rsidRDefault="00334E17" w:rsidP="00334E17">
      <w:pPr>
        <w:widowControl w:val="0"/>
        <w:autoSpaceDE w:val="0"/>
        <w:autoSpaceDN w:val="0"/>
        <w:adjustRightInd w:val="0"/>
        <w:spacing w:after="0" w:line="240" w:lineRule="auto"/>
        <w:rPr>
          <w:rFonts w:ascii="Georgia" w:hAnsi="Georgia" w:cs="Arial"/>
        </w:rPr>
      </w:pPr>
    </w:p>
    <w:p w14:paraId="280D30C5" w14:textId="77777777" w:rsidR="00527345" w:rsidRPr="007F1400" w:rsidRDefault="00527345" w:rsidP="00334E17">
      <w:pPr>
        <w:widowControl w:val="0"/>
        <w:autoSpaceDE w:val="0"/>
        <w:autoSpaceDN w:val="0"/>
        <w:adjustRightInd w:val="0"/>
        <w:spacing w:after="0" w:line="240" w:lineRule="auto"/>
        <w:rPr>
          <w:rFonts w:ascii="Georgia" w:hAnsi="Georgia" w:cs="Arial"/>
        </w:rPr>
      </w:pPr>
      <w:r w:rsidRPr="007F1400">
        <w:rPr>
          <w:rFonts w:ascii="Georgia" w:hAnsi="Georgia" w:cs="Arial"/>
        </w:rPr>
        <w:t>Common protective barriers are:</w:t>
      </w:r>
    </w:p>
    <w:p w14:paraId="1D14C1B2" w14:textId="77777777" w:rsidR="00527345" w:rsidRPr="007F1400" w:rsidRDefault="00527345" w:rsidP="00334E17">
      <w:pPr>
        <w:widowControl w:val="0"/>
        <w:numPr>
          <w:ilvl w:val="0"/>
          <w:numId w:val="13"/>
        </w:numPr>
        <w:tabs>
          <w:tab w:val="clear" w:pos="1368"/>
        </w:tabs>
        <w:autoSpaceDE w:val="0"/>
        <w:autoSpaceDN w:val="0"/>
        <w:adjustRightInd w:val="0"/>
        <w:spacing w:after="0" w:line="240" w:lineRule="auto"/>
        <w:ind w:left="360"/>
        <w:rPr>
          <w:rFonts w:ascii="Georgia" w:hAnsi="Georgia" w:cs="Arial"/>
        </w:rPr>
      </w:pPr>
      <w:r w:rsidRPr="007F1400">
        <w:rPr>
          <w:rFonts w:ascii="Georgia" w:hAnsi="Georgia" w:cs="Arial"/>
        </w:rPr>
        <w:t>Gloves - if contact with visible blood is probable</w:t>
      </w:r>
    </w:p>
    <w:p w14:paraId="4057921F"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Gloves are to be used for phlebotomy</w:t>
      </w:r>
    </w:p>
    <w:p w14:paraId="7A8D7B89"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Gloves are to be used for Blood Glucose testing</w:t>
      </w:r>
    </w:p>
    <w:p w14:paraId="20C93387"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The type of gloves used must be appropriate for the task performed</w:t>
      </w:r>
    </w:p>
    <w:p w14:paraId="61CA8627"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Sterile gloves must be used for procedures involving contact with normally sterile areas of the body</w:t>
      </w:r>
    </w:p>
    <w:p w14:paraId="31896447"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Examination gloves must be used for procedures involving contact with mucous membranes, unless otherwise indicated</w:t>
      </w:r>
    </w:p>
    <w:p w14:paraId="7ED8D706"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d. General purpose utility gloves must be used for housekeeping chores involving potential blood contact and for instrument cleaning and decontamination procedures</w:t>
      </w:r>
    </w:p>
    <w:p w14:paraId="5FBDFC36"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Utility gloves may be decontaminated and reused but should be discarded if they are peeling, cracked, discolored or if they have punctures, tears or other evidence of deterioration</w:t>
      </w:r>
    </w:p>
    <w:p w14:paraId="16818759"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Gloves must be changed between resident contacts</w:t>
      </w:r>
    </w:p>
    <w:p w14:paraId="0232321C" w14:textId="77777777" w:rsidR="00527345" w:rsidRPr="007F1400" w:rsidRDefault="00527345" w:rsidP="00334E17">
      <w:pPr>
        <w:widowControl w:val="0"/>
        <w:numPr>
          <w:ilvl w:val="1"/>
          <w:numId w:val="13"/>
        </w:numPr>
        <w:tabs>
          <w:tab w:val="clear" w:pos="2088"/>
        </w:tabs>
        <w:autoSpaceDE w:val="0"/>
        <w:autoSpaceDN w:val="0"/>
        <w:adjustRightInd w:val="0"/>
        <w:spacing w:after="0" w:line="240" w:lineRule="auto"/>
        <w:ind w:left="1080"/>
        <w:rPr>
          <w:rFonts w:ascii="Georgia" w:hAnsi="Georgia" w:cs="Arial"/>
        </w:rPr>
      </w:pPr>
      <w:r w:rsidRPr="007F1400">
        <w:rPr>
          <w:rFonts w:ascii="Georgia" w:hAnsi="Georgia" w:cs="Arial"/>
        </w:rPr>
        <w:t>Sterile gloves must not be washed or reused</w:t>
      </w:r>
    </w:p>
    <w:p w14:paraId="5AB9084E" w14:textId="77777777" w:rsidR="00334E17" w:rsidRDefault="00527345" w:rsidP="00334E17">
      <w:pPr>
        <w:widowControl w:val="0"/>
        <w:numPr>
          <w:ilvl w:val="0"/>
          <w:numId w:val="13"/>
        </w:numPr>
        <w:tabs>
          <w:tab w:val="clear" w:pos="1368"/>
        </w:tabs>
        <w:autoSpaceDE w:val="0"/>
        <w:autoSpaceDN w:val="0"/>
        <w:adjustRightInd w:val="0"/>
        <w:spacing w:after="0" w:line="240" w:lineRule="auto"/>
        <w:ind w:left="360"/>
        <w:rPr>
          <w:rFonts w:ascii="Georgia" w:hAnsi="Georgia" w:cs="Arial"/>
        </w:rPr>
      </w:pPr>
      <w:r w:rsidRPr="007F1400">
        <w:rPr>
          <w:rFonts w:ascii="Georgia" w:hAnsi="Georgia" w:cs="Arial"/>
        </w:rPr>
        <w:t>Gowns - if contamination with visible blood is probable</w:t>
      </w:r>
    </w:p>
    <w:p w14:paraId="078071A8" w14:textId="77777777" w:rsidR="00334E17" w:rsidRDefault="00527345" w:rsidP="00334E17">
      <w:pPr>
        <w:widowControl w:val="0"/>
        <w:numPr>
          <w:ilvl w:val="0"/>
          <w:numId w:val="13"/>
        </w:numPr>
        <w:tabs>
          <w:tab w:val="clear" w:pos="1368"/>
        </w:tabs>
        <w:autoSpaceDE w:val="0"/>
        <w:autoSpaceDN w:val="0"/>
        <w:adjustRightInd w:val="0"/>
        <w:spacing w:after="0" w:line="240" w:lineRule="auto"/>
        <w:ind w:left="360"/>
        <w:rPr>
          <w:rFonts w:ascii="Georgia" w:hAnsi="Georgia" w:cs="Arial"/>
        </w:rPr>
      </w:pPr>
      <w:r w:rsidRPr="00334E17">
        <w:rPr>
          <w:rFonts w:ascii="Georgia" w:hAnsi="Georgia" w:cs="Arial"/>
        </w:rPr>
        <w:t>Masks - if possibility of contact with visible blood</w:t>
      </w:r>
    </w:p>
    <w:p w14:paraId="6594F1ED" w14:textId="77777777" w:rsidR="00527345" w:rsidRPr="00334E17" w:rsidRDefault="00527345" w:rsidP="00334E17">
      <w:pPr>
        <w:widowControl w:val="0"/>
        <w:numPr>
          <w:ilvl w:val="0"/>
          <w:numId w:val="13"/>
        </w:numPr>
        <w:tabs>
          <w:tab w:val="clear" w:pos="1368"/>
        </w:tabs>
        <w:autoSpaceDE w:val="0"/>
        <w:autoSpaceDN w:val="0"/>
        <w:adjustRightInd w:val="0"/>
        <w:spacing w:after="0" w:line="240" w:lineRule="auto"/>
        <w:ind w:left="360"/>
        <w:rPr>
          <w:rFonts w:ascii="Georgia" w:hAnsi="Georgia" w:cs="Arial"/>
        </w:rPr>
      </w:pPr>
      <w:r w:rsidRPr="00334E17">
        <w:rPr>
          <w:rFonts w:ascii="Georgia" w:hAnsi="Georgia" w:cs="Arial"/>
        </w:rPr>
        <w:t>Protective eyewear - if possibility of contact with visible blood</w:t>
      </w:r>
    </w:p>
    <w:p w14:paraId="1E11FE45" w14:textId="77777777" w:rsidR="00527345" w:rsidRDefault="00527345" w:rsidP="00334E17">
      <w:pPr>
        <w:pStyle w:val="BodyTextIndent"/>
        <w:widowControl w:val="0"/>
        <w:numPr>
          <w:ilvl w:val="1"/>
          <w:numId w:val="13"/>
        </w:numPr>
        <w:tabs>
          <w:tab w:val="clear" w:pos="2088"/>
        </w:tabs>
        <w:autoSpaceDE w:val="0"/>
        <w:autoSpaceDN w:val="0"/>
        <w:adjustRightInd w:val="0"/>
        <w:spacing w:after="0" w:line="240" w:lineRule="auto"/>
        <w:ind w:left="1080"/>
        <w:rPr>
          <w:rFonts w:ascii="Georgia" w:hAnsi="Georgia"/>
        </w:rPr>
      </w:pPr>
      <w:r w:rsidRPr="007F1400">
        <w:rPr>
          <w:rFonts w:ascii="Georgia" w:hAnsi="Georgia"/>
        </w:rPr>
        <w:t xml:space="preserve">Immediate and thorough washing of hands and other skin surfaces that </w:t>
      </w:r>
      <w:proofErr w:type="gramStart"/>
      <w:r w:rsidRPr="007F1400">
        <w:rPr>
          <w:rFonts w:ascii="Georgia" w:hAnsi="Georgia"/>
        </w:rPr>
        <w:t>come in contact with</w:t>
      </w:r>
      <w:proofErr w:type="gramEnd"/>
      <w:r w:rsidRPr="007F1400">
        <w:rPr>
          <w:rFonts w:ascii="Georgia" w:hAnsi="Georgia"/>
        </w:rPr>
        <w:t xml:space="preserve"> VISIBLE BLOOD, BODY FLUIDS CONTAINING VISIBLE BLOOD, OR OTHER BODY FLUIDS TO WHICH STANDARD/UNIVERSAL PRECAUTIONS APPLY must be observed</w:t>
      </w:r>
    </w:p>
    <w:p w14:paraId="3354697F" w14:textId="77777777" w:rsidR="007F1400" w:rsidRPr="007F1400" w:rsidRDefault="007F1400" w:rsidP="007F1400">
      <w:pPr>
        <w:pStyle w:val="BodyTextIndent"/>
        <w:widowControl w:val="0"/>
        <w:autoSpaceDE w:val="0"/>
        <w:autoSpaceDN w:val="0"/>
        <w:adjustRightInd w:val="0"/>
        <w:spacing w:after="0" w:line="240" w:lineRule="auto"/>
        <w:ind w:left="2088"/>
        <w:rPr>
          <w:rFonts w:ascii="Georgia" w:hAnsi="Georgia"/>
        </w:rPr>
      </w:pPr>
    </w:p>
    <w:p w14:paraId="485FEB1A" w14:textId="77777777" w:rsidR="00334E17" w:rsidRPr="00334E17" w:rsidRDefault="00334E17" w:rsidP="007F1400">
      <w:pPr>
        <w:pStyle w:val="Heading1"/>
        <w:rPr>
          <w:rFonts w:ascii="Georgia" w:hAnsi="Georgia"/>
          <w:i/>
        </w:rPr>
      </w:pPr>
      <w:r>
        <w:rPr>
          <w:rFonts w:ascii="Georgia" w:hAnsi="Georgia"/>
          <w:i/>
        </w:rPr>
        <w:t>Waste Management</w:t>
      </w:r>
    </w:p>
    <w:p w14:paraId="22CB269A" w14:textId="77777777" w:rsidR="00527345" w:rsidRPr="007F1400" w:rsidRDefault="00527345" w:rsidP="00334E17">
      <w:pPr>
        <w:widowControl w:val="0"/>
        <w:numPr>
          <w:ilvl w:val="0"/>
          <w:numId w:val="17"/>
        </w:numPr>
        <w:tabs>
          <w:tab w:val="clear" w:pos="1368"/>
        </w:tabs>
        <w:autoSpaceDE w:val="0"/>
        <w:autoSpaceDN w:val="0"/>
        <w:adjustRightInd w:val="0"/>
        <w:spacing w:after="0" w:line="240" w:lineRule="auto"/>
        <w:ind w:left="360"/>
        <w:rPr>
          <w:rFonts w:ascii="Georgia" w:hAnsi="Georgia"/>
        </w:rPr>
      </w:pPr>
      <w:r w:rsidRPr="007F1400">
        <w:rPr>
          <w:rFonts w:ascii="Georgia" w:hAnsi="Georgia" w:cs="Arial"/>
          <w:szCs w:val="20"/>
        </w:rPr>
        <w:t>Infectious waste is handled and stored according to facility policy.</w:t>
      </w:r>
    </w:p>
    <w:p w14:paraId="6694B9D6" w14:textId="77777777" w:rsidR="00527345" w:rsidRDefault="00527345" w:rsidP="007F1400">
      <w:pPr>
        <w:spacing w:after="0" w:line="240" w:lineRule="auto"/>
      </w:pPr>
    </w:p>
    <w:p w14:paraId="72AA230D" w14:textId="77777777" w:rsidR="007D240F" w:rsidRPr="00437E00" w:rsidRDefault="007D240F" w:rsidP="007F1400">
      <w:pPr>
        <w:spacing w:after="0" w:line="240" w:lineRule="auto"/>
      </w:pPr>
    </w:p>
    <w:sectPr w:rsidR="007D240F" w:rsidRPr="00437E00" w:rsidSect="00334E1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EC1D1" w14:textId="77777777" w:rsidR="00013F42" w:rsidRDefault="00013F42" w:rsidP="00004886">
      <w:pPr>
        <w:spacing w:after="0" w:line="240" w:lineRule="auto"/>
      </w:pPr>
      <w:r>
        <w:separator/>
      </w:r>
    </w:p>
  </w:endnote>
  <w:endnote w:type="continuationSeparator" w:id="0">
    <w:p w14:paraId="05B1430A" w14:textId="77777777" w:rsidR="00013F42" w:rsidRDefault="00013F42"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540404020"/>
      <w:docPartObj>
        <w:docPartGallery w:val="Page Numbers (Top of Page)"/>
        <w:docPartUnique/>
      </w:docPartObj>
    </w:sdtPr>
    <w:sdtEndPr/>
    <w:sdtContent>
      <w:p w14:paraId="6049B199" w14:textId="77777777" w:rsidR="00334E17" w:rsidRPr="00334E17" w:rsidRDefault="00334E17" w:rsidP="00334E17">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5AC71B85" w14:textId="77777777" w:rsidR="003A605C" w:rsidRPr="00334E17" w:rsidRDefault="003A605C" w:rsidP="00334E17">
            <w:pPr>
              <w:pStyle w:val="Footer"/>
              <w:jc w:val="right"/>
              <w:rPr>
                <w:rFonts w:ascii="Avenir" w:hAnsi="Avenir"/>
              </w:rPr>
            </w:pPr>
            <w:r w:rsidRPr="0091763A">
              <w:rPr>
                <w:rFonts w:ascii="Avenir" w:hAnsi="Avenir"/>
              </w:rPr>
              <w:t xml:space="preserve">Page </w:t>
            </w:r>
            <w:r w:rsidR="008A0DFA" w:rsidRPr="0091763A">
              <w:rPr>
                <w:rFonts w:ascii="Avenir" w:hAnsi="Avenir"/>
                <w:b/>
                <w:sz w:val="24"/>
                <w:szCs w:val="24"/>
              </w:rPr>
              <w:fldChar w:fldCharType="begin"/>
            </w:r>
            <w:r w:rsidRPr="0091763A">
              <w:rPr>
                <w:rFonts w:ascii="Avenir" w:hAnsi="Avenir"/>
                <w:b/>
              </w:rPr>
              <w:instrText xml:space="preserve"> PAGE </w:instrText>
            </w:r>
            <w:r w:rsidR="008A0DFA" w:rsidRPr="0091763A">
              <w:rPr>
                <w:rFonts w:ascii="Avenir" w:hAnsi="Avenir"/>
                <w:b/>
                <w:sz w:val="24"/>
                <w:szCs w:val="24"/>
              </w:rPr>
              <w:fldChar w:fldCharType="separate"/>
            </w:r>
            <w:r w:rsidR="000C69D6">
              <w:rPr>
                <w:rFonts w:ascii="Avenir" w:hAnsi="Avenir"/>
                <w:b/>
                <w:noProof/>
              </w:rPr>
              <w:t>1</w:t>
            </w:r>
            <w:r w:rsidR="008A0DFA" w:rsidRPr="0091763A">
              <w:rPr>
                <w:rFonts w:ascii="Avenir" w:hAnsi="Avenir"/>
                <w:b/>
                <w:sz w:val="24"/>
                <w:szCs w:val="24"/>
              </w:rPr>
              <w:fldChar w:fldCharType="end"/>
            </w:r>
            <w:r w:rsidRPr="0091763A">
              <w:rPr>
                <w:rFonts w:ascii="Avenir" w:hAnsi="Avenir"/>
              </w:rPr>
              <w:t xml:space="preserve"> of </w:t>
            </w:r>
            <w:r w:rsidR="008A0DFA" w:rsidRPr="0091763A">
              <w:rPr>
                <w:rFonts w:ascii="Avenir" w:hAnsi="Avenir"/>
                <w:b/>
                <w:sz w:val="24"/>
                <w:szCs w:val="24"/>
              </w:rPr>
              <w:fldChar w:fldCharType="begin"/>
            </w:r>
            <w:r w:rsidRPr="0091763A">
              <w:rPr>
                <w:rFonts w:ascii="Avenir" w:hAnsi="Avenir"/>
                <w:b/>
              </w:rPr>
              <w:instrText xml:space="preserve"> NUMPAGES  </w:instrText>
            </w:r>
            <w:r w:rsidR="008A0DFA" w:rsidRPr="0091763A">
              <w:rPr>
                <w:rFonts w:ascii="Avenir" w:hAnsi="Avenir"/>
                <w:b/>
                <w:sz w:val="24"/>
                <w:szCs w:val="24"/>
              </w:rPr>
              <w:fldChar w:fldCharType="separate"/>
            </w:r>
            <w:r w:rsidR="000C69D6">
              <w:rPr>
                <w:rFonts w:ascii="Avenir" w:hAnsi="Avenir"/>
                <w:b/>
                <w:noProof/>
              </w:rPr>
              <w:t>3</w:t>
            </w:r>
            <w:r w:rsidR="008A0DF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F1CE2" w14:textId="77777777" w:rsidR="00013F42" w:rsidRDefault="00013F42" w:rsidP="00004886">
      <w:pPr>
        <w:spacing w:after="0" w:line="240" w:lineRule="auto"/>
      </w:pPr>
      <w:r>
        <w:separator/>
      </w:r>
    </w:p>
  </w:footnote>
  <w:footnote w:type="continuationSeparator" w:id="0">
    <w:p w14:paraId="1DFBB3EF" w14:textId="77777777" w:rsidR="00013F42" w:rsidRDefault="00013F42"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4BE0B" w14:textId="77777777" w:rsidR="003A605C" w:rsidRDefault="00786303"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4A88A4F3" wp14:editId="772CCF0C">
              <wp:simplePos x="0" y="0"/>
              <wp:positionH relativeFrom="column">
                <wp:posOffset>3409950</wp:posOffset>
              </wp:positionH>
              <wp:positionV relativeFrom="paragraph">
                <wp:posOffset>87630</wp:posOffset>
              </wp:positionV>
              <wp:extent cx="2879090" cy="50355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FDB86"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88A4F3"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" stroked="f">
              <v:textbox style="mso-fit-shape-to-text:t">
                <w:txbxContent>
                  <w:p w14:paraId="2C8FDB86"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0D0FF839" wp14:editId="38B255BC">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6"/>
      <w:gridCol w:w="3115"/>
    </w:tblGrid>
    <w:tr w:rsidR="00334E17" w:rsidRPr="00004886" w14:paraId="3278CFD5" w14:textId="77777777" w:rsidTr="00334E17">
      <w:trPr>
        <w:trHeight w:val="432"/>
      </w:trPr>
      <w:tc>
        <w:tcPr>
          <w:tcW w:w="9350" w:type="dxa"/>
          <w:gridSpan w:val="3"/>
          <w:shd w:val="clear" w:color="auto" w:fill="D9D9D9" w:themeFill="background1" w:themeFillShade="D9"/>
          <w:vAlign w:val="center"/>
        </w:tcPr>
        <w:p w14:paraId="62CB75F3" w14:textId="77777777" w:rsidR="00334E17" w:rsidRPr="0091763A" w:rsidRDefault="00334E17" w:rsidP="00334E1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334E17" w:rsidRPr="00004886" w14:paraId="60E59DCB" w14:textId="77777777" w:rsidTr="00334E17">
      <w:trPr>
        <w:trHeight w:val="432"/>
      </w:trPr>
      <w:tc>
        <w:tcPr>
          <w:tcW w:w="9350" w:type="dxa"/>
          <w:gridSpan w:val="3"/>
          <w:vAlign w:val="center"/>
        </w:tcPr>
        <w:p w14:paraId="5FC9EF13" w14:textId="77777777" w:rsidR="00334E17" w:rsidRPr="007F1400" w:rsidRDefault="00334E17" w:rsidP="00334E17">
          <w:pPr>
            <w:pStyle w:val="Header"/>
            <w:spacing w:after="0"/>
            <w:rPr>
              <w:rFonts w:ascii="Georgia" w:eastAsiaTheme="minorHAnsi" w:hAnsi="Georgia" w:cstheme="minorBidi"/>
            </w:rPr>
          </w:pPr>
          <w:r w:rsidRPr="007F1400">
            <w:rPr>
              <w:rFonts w:ascii="Georgia" w:hAnsi="Georgia" w:cs="Arial"/>
              <w:bCs/>
              <w:szCs w:val="24"/>
            </w:rPr>
            <w:t>Standard/Universal Precautions</w:t>
          </w:r>
        </w:p>
      </w:tc>
    </w:tr>
    <w:tr w:rsidR="00017F74" w:rsidRPr="00004886" w14:paraId="4AF3FE43" w14:textId="77777777" w:rsidTr="00334E17">
      <w:tc>
        <w:tcPr>
          <w:tcW w:w="3119" w:type="dxa"/>
          <w:shd w:val="clear" w:color="auto" w:fill="D9D9D9" w:themeFill="background1" w:themeFillShade="D9"/>
        </w:tcPr>
        <w:p w14:paraId="63E3522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6" w:type="dxa"/>
          <w:shd w:val="clear" w:color="auto" w:fill="D9D9D9" w:themeFill="background1" w:themeFillShade="D9"/>
          <w:tcMar>
            <w:top w:w="115" w:type="dxa"/>
            <w:left w:w="115" w:type="dxa"/>
            <w:bottom w:w="115" w:type="dxa"/>
            <w:right w:w="115" w:type="dxa"/>
          </w:tcMar>
        </w:tcPr>
        <w:p w14:paraId="22D49BF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5" w:type="dxa"/>
          <w:shd w:val="clear" w:color="auto" w:fill="D9D9D9" w:themeFill="background1" w:themeFillShade="D9"/>
        </w:tcPr>
        <w:p w14:paraId="516FD966"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14C65606" w14:textId="77777777" w:rsidTr="00334E17">
      <w:tc>
        <w:tcPr>
          <w:tcW w:w="3119" w:type="dxa"/>
        </w:tcPr>
        <w:p w14:paraId="0D6E32E0" w14:textId="77777777" w:rsidR="00017F74" w:rsidRPr="00383057" w:rsidRDefault="00334E17" w:rsidP="00D755F0">
          <w:pPr>
            <w:spacing w:after="0" w:line="240" w:lineRule="auto"/>
            <w:rPr>
              <w:rFonts w:ascii="Georgia" w:eastAsiaTheme="minorHAnsi" w:hAnsi="Georgia" w:cstheme="minorBidi"/>
            </w:rPr>
          </w:pPr>
          <w:r>
            <w:rPr>
              <w:rFonts w:ascii="Georgia" w:eastAsiaTheme="minorHAnsi" w:hAnsi="Georgia" w:cstheme="minorBidi"/>
            </w:rPr>
            <w:t>0</w:t>
          </w:r>
          <w:r w:rsidR="000C69D6">
            <w:rPr>
              <w:rFonts w:ascii="Georgia" w:eastAsiaTheme="minorHAnsi" w:hAnsi="Georgia" w:cstheme="minorBidi"/>
            </w:rPr>
            <w:t>5/</w:t>
          </w:r>
          <w:r>
            <w:rPr>
              <w:rFonts w:ascii="Georgia" w:eastAsiaTheme="minorHAnsi" w:hAnsi="Georgia" w:cstheme="minorBidi"/>
            </w:rPr>
            <w:t>01/20</w:t>
          </w:r>
          <w:r w:rsidR="000C69D6">
            <w:rPr>
              <w:rFonts w:ascii="Georgia" w:eastAsiaTheme="minorHAnsi" w:hAnsi="Georgia" w:cstheme="minorBidi"/>
            </w:rPr>
            <w:t>03</w:t>
          </w:r>
        </w:p>
      </w:tc>
      <w:tc>
        <w:tcPr>
          <w:tcW w:w="3116" w:type="dxa"/>
          <w:tcMar>
            <w:top w:w="115" w:type="dxa"/>
            <w:left w:w="115" w:type="dxa"/>
            <w:bottom w:w="115" w:type="dxa"/>
            <w:right w:w="115" w:type="dxa"/>
          </w:tcMar>
        </w:tcPr>
        <w:p w14:paraId="57A26961" w14:textId="7FBA9F90" w:rsidR="00017F74" w:rsidRPr="00383057" w:rsidRDefault="00E22971" w:rsidP="004C4532">
          <w:pPr>
            <w:pStyle w:val="Header"/>
            <w:spacing w:after="0"/>
            <w:rPr>
              <w:rFonts w:ascii="Georgia" w:eastAsiaTheme="minorHAnsi" w:hAnsi="Georgia" w:cstheme="minorBidi"/>
            </w:rPr>
          </w:pPr>
          <w:r>
            <w:rPr>
              <w:rFonts w:ascii="Georgia" w:eastAsiaTheme="minorHAnsi" w:hAnsi="Georgia" w:cstheme="minorBidi"/>
            </w:rPr>
            <w:t>04/30/2</w:t>
          </w:r>
          <w:r w:rsidR="00334E17">
            <w:rPr>
              <w:rFonts w:ascii="Georgia" w:eastAsiaTheme="minorHAnsi" w:hAnsi="Georgia" w:cstheme="minorBidi"/>
            </w:rPr>
            <w:t>02</w:t>
          </w:r>
          <w:r w:rsidR="00872A54">
            <w:rPr>
              <w:rFonts w:ascii="Georgia" w:eastAsiaTheme="minorHAnsi" w:hAnsi="Georgia" w:cstheme="minorBidi"/>
            </w:rPr>
            <w:t>3</w:t>
          </w:r>
        </w:p>
      </w:tc>
      <w:tc>
        <w:tcPr>
          <w:tcW w:w="3115" w:type="dxa"/>
        </w:tcPr>
        <w:p w14:paraId="0CB19C50" w14:textId="7AF3692F" w:rsidR="00017F74" w:rsidRPr="00383057" w:rsidRDefault="00E22971" w:rsidP="00D755F0">
          <w:pPr>
            <w:spacing w:after="0" w:line="240" w:lineRule="auto"/>
            <w:rPr>
              <w:rFonts w:ascii="Georgia" w:eastAsiaTheme="minorHAnsi" w:hAnsi="Georgia" w:cstheme="minorBidi"/>
            </w:rPr>
          </w:pPr>
          <w:r>
            <w:rPr>
              <w:rFonts w:ascii="Georgia" w:eastAsiaTheme="minorHAnsi" w:hAnsi="Georgia" w:cstheme="minorBidi"/>
            </w:rPr>
            <w:t>04/30/2</w:t>
          </w:r>
          <w:r w:rsidR="00334E17">
            <w:rPr>
              <w:rFonts w:ascii="Georgia" w:eastAsiaTheme="minorHAnsi" w:hAnsi="Georgia" w:cstheme="minorBidi"/>
            </w:rPr>
            <w:t>02</w:t>
          </w:r>
          <w:r w:rsidR="00872A54">
            <w:rPr>
              <w:rFonts w:ascii="Georgia" w:eastAsiaTheme="minorHAnsi" w:hAnsi="Georgia" w:cstheme="minorBidi"/>
            </w:rPr>
            <w:t>5</w:t>
          </w:r>
        </w:p>
      </w:tc>
    </w:tr>
    <w:tr w:rsidR="00334E17" w:rsidRPr="00004886" w14:paraId="5AED1ABD" w14:textId="77777777" w:rsidTr="00334E17">
      <w:trPr>
        <w:trHeight w:val="432"/>
      </w:trPr>
      <w:tc>
        <w:tcPr>
          <w:tcW w:w="9350" w:type="dxa"/>
          <w:gridSpan w:val="3"/>
          <w:shd w:val="clear" w:color="auto" w:fill="D9D9D9" w:themeFill="background1" w:themeFillShade="D9"/>
          <w:vAlign w:val="center"/>
        </w:tcPr>
        <w:p w14:paraId="17DED70F" w14:textId="77777777" w:rsidR="00334E17" w:rsidRPr="0091763A" w:rsidRDefault="00334E17" w:rsidP="00334E17">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334E17" w:rsidRPr="00004886" w14:paraId="6B183042" w14:textId="77777777" w:rsidTr="00334E17">
      <w:trPr>
        <w:trHeight w:val="432"/>
      </w:trPr>
      <w:tc>
        <w:tcPr>
          <w:tcW w:w="9350" w:type="dxa"/>
          <w:gridSpan w:val="3"/>
          <w:vAlign w:val="center"/>
        </w:tcPr>
        <w:p w14:paraId="552798A7" w14:textId="77777777" w:rsidR="00334E17" w:rsidRPr="00383057" w:rsidRDefault="00334E17" w:rsidP="00334E17">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1606E45D" w14:textId="77777777" w:rsidTr="00334E17">
      <w:tc>
        <w:tcPr>
          <w:tcW w:w="9350" w:type="dxa"/>
          <w:gridSpan w:val="3"/>
          <w:shd w:val="clear" w:color="auto" w:fill="D9D9D9" w:themeFill="background1" w:themeFillShade="D9"/>
          <w:tcMar>
            <w:top w:w="115" w:type="dxa"/>
            <w:left w:w="115" w:type="dxa"/>
            <w:bottom w:w="115" w:type="dxa"/>
            <w:right w:w="115" w:type="dxa"/>
          </w:tcMar>
        </w:tcPr>
        <w:p w14:paraId="1A003BE8"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58DB8B1" w14:textId="77777777" w:rsidTr="00334E17">
      <w:tc>
        <w:tcPr>
          <w:tcW w:w="9350" w:type="dxa"/>
          <w:gridSpan w:val="3"/>
          <w:shd w:val="clear" w:color="auto" w:fill="auto"/>
          <w:tcMar>
            <w:top w:w="115" w:type="dxa"/>
            <w:left w:w="115" w:type="dxa"/>
            <w:bottom w:w="115" w:type="dxa"/>
            <w:right w:w="115" w:type="dxa"/>
          </w:tcMar>
        </w:tcPr>
        <w:p w14:paraId="2173764A" w14:textId="77777777" w:rsidR="00017F74" w:rsidRPr="00383057" w:rsidRDefault="00017F74" w:rsidP="00D755F0">
          <w:pPr>
            <w:spacing w:after="0" w:line="240" w:lineRule="auto"/>
            <w:rPr>
              <w:rFonts w:ascii="Georgia" w:eastAsiaTheme="minorHAnsi" w:hAnsi="Georgia" w:cstheme="minorBidi"/>
            </w:rPr>
          </w:pPr>
        </w:p>
      </w:tc>
    </w:tr>
  </w:tbl>
  <w:p w14:paraId="08F346E8"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6_"/>
      </v:shape>
    </w:pict>
  </w:numPicBullet>
  <w:abstractNum w:abstractNumId="0" w15:restartNumberingAfterBreak="0">
    <w:nsid w:val="03F56F6E"/>
    <w:multiLevelType w:val="hybridMultilevel"/>
    <w:tmpl w:val="C7128F60"/>
    <w:lvl w:ilvl="0" w:tplc="56402EEE">
      <w:start w:val="1"/>
      <w:numFmt w:val="decimal"/>
      <w:lvlText w:val="%1."/>
      <w:lvlJc w:val="left"/>
      <w:pPr>
        <w:tabs>
          <w:tab w:val="num" w:pos="720"/>
        </w:tabs>
        <w:ind w:left="720" w:hanging="360"/>
      </w:pPr>
      <w:rPr>
        <w:rFonts w:ascii="Georgia" w:eastAsia="Georgia" w:hAnsi="Georgia" w:hint="default"/>
        <w:spacing w:val="1"/>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87CF2"/>
    <w:multiLevelType w:val="hybridMultilevel"/>
    <w:tmpl w:val="349EE81C"/>
    <w:lvl w:ilvl="0" w:tplc="9760CA7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2E7708"/>
    <w:multiLevelType w:val="hybridMultilevel"/>
    <w:tmpl w:val="A11E70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584416"/>
    <w:multiLevelType w:val="hybridMultilevel"/>
    <w:tmpl w:val="972271DA"/>
    <w:lvl w:ilvl="0" w:tplc="24926A2A">
      <w:start w:val="5"/>
      <w:numFmt w:val="lowerLetter"/>
      <w:lvlText w:val="%1."/>
      <w:lvlJc w:val="left"/>
      <w:pPr>
        <w:tabs>
          <w:tab w:val="num" w:pos="2088"/>
        </w:tabs>
        <w:ind w:left="2088" w:hanging="360"/>
      </w:pPr>
      <w:rPr>
        <w:rFonts w:hint="default"/>
      </w:r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5" w15:restartNumberingAfterBreak="0">
    <w:nsid w:val="1D1B5949"/>
    <w:multiLevelType w:val="hybridMultilevel"/>
    <w:tmpl w:val="6D3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49D2"/>
    <w:multiLevelType w:val="hybridMultilevel"/>
    <w:tmpl w:val="631E0D14"/>
    <w:lvl w:ilvl="0" w:tplc="F24CFC6E">
      <w:start w:val="1"/>
      <w:numFmt w:val="decimal"/>
      <w:lvlText w:val="%1."/>
      <w:lvlJc w:val="left"/>
      <w:pPr>
        <w:tabs>
          <w:tab w:val="num" w:pos="1368"/>
        </w:tabs>
        <w:ind w:left="1368" w:hanging="360"/>
      </w:pPr>
      <w:rPr>
        <w:rFonts w:hint="default"/>
      </w:rPr>
    </w:lvl>
    <w:lvl w:ilvl="1" w:tplc="0582C568">
      <w:start w:val="1"/>
      <w:numFmt w:val="lowerLetter"/>
      <w:lvlText w:val="%2."/>
      <w:lvlJc w:val="left"/>
      <w:pPr>
        <w:tabs>
          <w:tab w:val="num" w:pos="2088"/>
        </w:tabs>
        <w:ind w:left="2088" w:hanging="360"/>
      </w:pPr>
      <w:rPr>
        <w:rFonts w:hint="default"/>
      </w:rPr>
    </w:lvl>
    <w:lvl w:ilvl="2" w:tplc="F24CFC6E">
      <w:start w:val="1"/>
      <w:numFmt w:val="decimal"/>
      <w:lvlText w:val="%3."/>
      <w:lvlJc w:val="left"/>
      <w:pPr>
        <w:tabs>
          <w:tab w:val="num" w:pos="2988"/>
        </w:tabs>
        <w:ind w:left="2988" w:hanging="360"/>
      </w:pPr>
      <w:rPr>
        <w:rFonts w:hint="default"/>
      </w:r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7"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B5182F"/>
    <w:multiLevelType w:val="hybridMultilevel"/>
    <w:tmpl w:val="DE56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01A56"/>
    <w:multiLevelType w:val="hybridMultilevel"/>
    <w:tmpl w:val="0D5E41B0"/>
    <w:lvl w:ilvl="0" w:tplc="56402EEE">
      <w:start w:val="1"/>
      <w:numFmt w:val="decimal"/>
      <w:lvlText w:val="%1."/>
      <w:lvlJc w:val="left"/>
      <w:pPr>
        <w:ind w:left="720" w:hanging="360"/>
      </w:pPr>
      <w:rPr>
        <w:rFonts w:ascii="Georgia" w:eastAsia="Georgia" w:hAnsi="Georgia" w:hint="default"/>
        <w:spacing w:val="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0EB4808"/>
    <w:multiLevelType w:val="hybridMultilevel"/>
    <w:tmpl w:val="37DEC01E"/>
    <w:lvl w:ilvl="0" w:tplc="F24CFC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3" w15:restartNumberingAfterBreak="0">
    <w:nsid w:val="47072969"/>
    <w:multiLevelType w:val="hybridMultilevel"/>
    <w:tmpl w:val="631E0D14"/>
    <w:lvl w:ilvl="0" w:tplc="F24CFC6E">
      <w:start w:val="1"/>
      <w:numFmt w:val="decimal"/>
      <w:lvlText w:val="%1."/>
      <w:lvlJc w:val="left"/>
      <w:pPr>
        <w:tabs>
          <w:tab w:val="num" w:pos="1368"/>
        </w:tabs>
        <w:ind w:left="1368" w:hanging="360"/>
      </w:pPr>
      <w:rPr>
        <w:rFonts w:hint="default"/>
      </w:rPr>
    </w:lvl>
    <w:lvl w:ilvl="1" w:tplc="0582C568">
      <w:start w:val="1"/>
      <w:numFmt w:val="lowerLetter"/>
      <w:lvlText w:val="%2."/>
      <w:lvlJc w:val="left"/>
      <w:pPr>
        <w:tabs>
          <w:tab w:val="num" w:pos="2088"/>
        </w:tabs>
        <w:ind w:left="2088" w:hanging="360"/>
      </w:pPr>
      <w:rPr>
        <w:rFonts w:hint="default"/>
      </w:rPr>
    </w:lvl>
    <w:lvl w:ilvl="2" w:tplc="F24CFC6E">
      <w:start w:val="1"/>
      <w:numFmt w:val="decimal"/>
      <w:lvlText w:val="%3."/>
      <w:lvlJc w:val="left"/>
      <w:pPr>
        <w:tabs>
          <w:tab w:val="num" w:pos="2988"/>
        </w:tabs>
        <w:ind w:left="2988" w:hanging="360"/>
      </w:pPr>
      <w:rPr>
        <w:rFonts w:hint="default"/>
      </w:r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4"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943643"/>
    <w:multiLevelType w:val="singleLevel"/>
    <w:tmpl w:val="B19E6AA8"/>
    <w:lvl w:ilvl="0">
      <w:start w:val="1"/>
      <w:numFmt w:val="upperLetter"/>
      <w:lvlText w:val="%1."/>
      <w:lvlJc w:val="left"/>
      <w:pPr>
        <w:tabs>
          <w:tab w:val="num" w:pos="1080"/>
        </w:tabs>
        <w:ind w:left="1080" w:hanging="360"/>
      </w:pPr>
      <w:rPr>
        <w:rFonts w:hint="default"/>
      </w:rPr>
    </w:lvl>
  </w:abstractNum>
  <w:abstractNum w:abstractNumId="1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656DB7"/>
    <w:multiLevelType w:val="hybridMultilevel"/>
    <w:tmpl w:val="5008D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0"/>
  </w:num>
  <w:num w:numId="4">
    <w:abstractNumId w:val="14"/>
  </w:num>
  <w:num w:numId="5">
    <w:abstractNumId w:val="5"/>
  </w:num>
  <w:num w:numId="6">
    <w:abstractNumId w:val="17"/>
  </w:num>
  <w:num w:numId="7">
    <w:abstractNumId w:val="1"/>
  </w:num>
  <w:num w:numId="8">
    <w:abstractNumId w:val="15"/>
  </w:num>
  <w:num w:numId="9">
    <w:abstractNumId w:val="3"/>
  </w:num>
  <w:num w:numId="10">
    <w:abstractNumId w:val="11"/>
  </w:num>
  <w:num w:numId="11">
    <w:abstractNumId w:val="8"/>
  </w:num>
  <w:num w:numId="12">
    <w:abstractNumId w:val="7"/>
  </w:num>
  <w:num w:numId="13">
    <w:abstractNumId w:val="6"/>
  </w:num>
  <w:num w:numId="14">
    <w:abstractNumId w:val="12"/>
  </w:num>
  <w:num w:numId="15">
    <w:abstractNumId w:val="0"/>
  </w:num>
  <w:num w:numId="16">
    <w:abstractNumId w:val="4"/>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3F42"/>
    <w:rsid w:val="00017F74"/>
    <w:rsid w:val="00070BDF"/>
    <w:rsid w:val="000C69D6"/>
    <w:rsid w:val="002174C0"/>
    <w:rsid w:val="00226A30"/>
    <w:rsid w:val="00282C13"/>
    <w:rsid w:val="00291140"/>
    <w:rsid w:val="00334E17"/>
    <w:rsid w:val="00337295"/>
    <w:rsid w:val="00366B62"/>
    <w:rsid w:val="00383057"/>
    <w:rsid w:val="003A605C"/>
    <w:rsid w:val="003D1A88"/>
    <w:rsid w:val="00437E00"/>
    <w:rsid w:val="00496194"/>
    <w:rsid w:val="004C4532"/>
    <w:rsid w:val="004F7E1E"/>
    <w:rsid w:val="00527345"/>
    <w:rsid w:val="00615B59"/>
    <w:rsid w:val="006318B2"/>
    <w:rsid w:val="00636251"/>
    <w:rsid w:val="0064513A"/>
    <w:rsid w:val="006772EC"/>
    <w:rsid w:val="00721119"/>
    <w:rsid w:val="00786303"/>
    <w:rsid w:val="007D240F"/>
    <w:rsid w:val="007F1400"/>
    <w:rsid w:val="00806F6F"/>
    <w:rsid w:val="00857EA6"/>
    <w:rsid w:val="00872A54"/>
    <w:rsid w:val="008757AF"/>
    <w:rsid w:val="00893443"/>
    <w:rsid w:val="008A0DFA"/>
    <w:rsid w:val="008F49D4"/>
    <w:rsid w:val="00914055"/>
    <w:rsid w:val="0091763A"/>
    <w:rsid w:val="009342A6"/>
    <w:rsid w:val="00AE71B9"/>
    <w:rsid w:val="00BA51C0"/>
    <w:rsid w:val="00C70850"/>
    <w:rsid w:val="00CC3BEE"/>
    <w:rsid w:val="00DC1115"/>
    <w:rsid w:val="00DD17C5"/>
    <w:rsid w:val="00E22971"/>
    <w:rsid w:val="00E547EA"/>
    <w:rsid w:val="00E810E1"/>
    <w:rsid w:val="00F107CD"/>
    <w:rsid w:val="00F53FEA"/>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24CB128"/>
  <w15:docId w15:val="{B01B741E-024A-4939-B2BA-26F30441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0"/>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paragraph" w:styleId="BodyTextIndent">
    <w:name w:val="Body Text Indent"/>
    <w:basedOn w:val="Normal"/>
    <w:link w:val="BodyTextIndentChar"/>
    <w:uiPriority w:val="99"/>
    <w:semiHidden/>
    <w:unhideWhenUsed/>
    <w:rsid w:val="00527345"/>
    <w:pPr>
      <w:spacing w:after="120"/>
      <w:ind w:left="360"/>
    </w:pPr>
  </w:style>
  <w:style w:type="character" w:customStyle="1" w:styleId="BodyTextIndentChar">
    <w:name w:val="Body Text Indent Char"/>
    <w:basedOn w:val="DefaultParagraphFont"/>
    <w:link w:val="BodyTextIndent"/>
    <w:uiPriority w:val="99"/>
    <w:semiHidden/>
    <w:rsid w:val="00527345"/>
    <w:rPr>
      <w:sz w:val="22"/>
      <w:szCs w:val="22"/>
    </w:rPr>
  </w:style>
  <w:style w:type="paragraph" w:styleId="BodyTextIndent2">
    <w:name w:val="Body Text Indent 2"/>
    <w:basedOn w:val="Normal"/>
    <w:link w:val="BodyTextIndent2Char"/>
    <w:uiPriority w:val="99"/>
    <w:semiHidden/>
    <w:unhideWhenUsed/>
    <w:rsid w:val="00527345"/>
    <w:pPr>
      <w:spacing w:after="120" w:line="480" w:lineRule="auto"/>
      <w:ind w:left="360"/>
    </w:pPr>
  </w:style>
  <w:style w:type="character" w:customStyle="1" w:styleId="BodyTextIndent2Char">
    <w:name w:val="Body Text Indent 2 Char"/>
    <w:basedOn w:val="DefaultParagraphFont"/>
    <w:link w:val="BodyTextIndent2"/>
    <w:uiPriority w:val="99"/>
    <w:semiHidden/>
    <w:rsid w:val="005273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2023-05-31T14:37:00Z</dcterms:created>
  <dcterms:modified xsi:type="dcterms:W3CDTF">2023-06-12T19:10:00Z</dcterms:modified>
</cp:coreProperties>
</file>