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44AE" w14:textId="77777777" w:rsidR="00812B70" w:rsidRDefault="00812B70" w:rsidP="00102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eastAsiaTheme="minorHAnsi" w:hAnsi="Avenir" w:cstheme="minorBidi"/>
          <w:b/>
          <w:sz w:val="24"/>
          <w:szCs w:val="20"/>
        </w:rPr>
      </w:pPr>
      <w:r w:rsidRPr="00812B70">
        <w:rPr>
          <w:rFonts w:ascii="Avenir" w:eastAsiaTheme="minorHAnsi" w:hAnsi="Avenir" w:cstheme="minorBidi"/>
          <w:b/>
          <w:sz w:val="24"/>
          <w:szCs w:val="20"/>
        </w:rPr>
        <w:t>P</w:t>
      </w:r>
      <w:r>
        <w:rPr>
          <w:rFonts w:ascii="Avenir" w:eastAsiaTheme="minorHAnsi" w:hAnsi="Avenir" w:cstheme="minorBidi"/>
          <w:b/>
          <w:sz w:val="24"/>
          <w:szCs w:val="20"/>
        </w:rPr>
        <w:t>olicy</w:t>
      </w:r>
    </w:p>
    <w:p w14:paraId="6BF1AC2F" w14:textId="0B9338F7" w:rsidR="00BB4378" w:rsidRDefault="00BB4378" w:rsidP="00102633">
      <w:pPr>
        <w:spacing w:after="0" w:line="240" w:lineRule="auto"/>
        <w:rPr>
          <w:rFonts w:ascii="Arial" w:hAnsi="Arial" w:cs="Arial"/>
        </w:rPr>
      </w:pPr>
      <w:r w:rsidRPr="00812B70">
        <w:rPr>
          <w:rFonts w:ascii="Georgia" w:hAnsi="Georgia" w:cs="Arial"/>
        </w:rPr>
        <w:t>Ohio Living Communities are dedicated to the preservation and enhancement of good health. Our goal is to provide a comfortable and productive environment for all residents and employees. We are committed to protecting the health of those living and working in our facilities</w:t>
      </w:r>
      <w:r w:rsidRPr="00D26A35">
        <w:rPr>
          <w:rFonts w:ascii="Arial" w:hAnsi="Arial" w:cs="Arial"/>
        </w:rPr>
        <w:t xml:space="preserve">. </w:t>
      </w:r>
    </w:p>
    <w:p w14:paraId="29FD14D4" w14:textId="77777777" w:rsidR="00102633" w:rsidRPr="00D26A35" w:rsidRDefault="00102633" w:rsidP="00102633">
      <w:pPr>
        <w:spacing w:after="0" w:line="240" w:lineRule="auto"/>
        <w:rPr>
          <w:rFonts w:ascii="Arial" w:hAnsi="Arial" w:cs="Arial"/>
        </w:rPr>
      </w:pPr>
    </w:p>
    <w:p w14:paraId="31676F4D" w14:textId="77777777" w:rsidR="00812B70" w:rsidRDefault="00812B70" w:rsidP="00102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venir" w:eastAsiaTheme="minorHAnsi" w:hAnsi="Avenir" w:cstheme="minorBidi"/>
          <w:b/>
          <w:sz w:val="24"/>
          <w:szCs w:val="20"/>
        </w:rPr>
      </w:pPr>
      <w:r w:rsidRPr="00812B70">
        <w:rPr>
          <w:rFonts w:ascii="Avenir" w:eastAsiaTheme="minorHAnsi" w:hAnsi="Avenir" w:cstheme="minorBidi"/>
          <w:b/>
          <w:sz w:val="24"/>
          <w:szCs w:val="20"/>
        </w:rPr>
        <w:t>P</w:t>
      </w:r>
      <w:r>
        <w:rPr>
          <w:rFonts w:ascii="Avenir" w:eastAsiaTheme="minorHAnsi" w:hAnsi="Avenir" w:cstheme="minorBidi"/>
          <w:b/>
          <w:sz w:val="24"/>
          <w:szCs w:val="20"/>
        </w:rPr>
        <w:t>rocedure</w:t>
      </w:r>
    </w:p>
    <w:p w14:paraId="07F4B17B" w14:textId="77777777" w:rsidR="00BB4378" w:rsidRPr="00102633" w:rsidRDefault="00BB4378" w:rsidP="00102633">
      <w:pPr>
        <w:spacing w:after="0" w:line="240" w:lineRule="auto"/>
        <w:rPr>
          <w:rFonts w:ascii="Georgia" w:hAnsi="Georgia" w:cs="Arial"/>
        </w:rPr>
      </w:pPr>
      <w:r w:rsidRPr="00102633">
        <w:rPr>
          <w:rFonts w:ascii="Georgia" w:hAnsi="Georgia" w:cs="Arial"/>
        </w:rPr>
        <w:t>Residents that live/stay within the licensed nursing home</w:t>
      </w:r>
      <w:r w:rsidR="002B6AC5" w:rsidRPr="00102633">
        <w:rPr>
          <w:rFonts w:ascii="Georgia" w:hAnsi="Georgia" w:cs="Arial"/>
        </w:rPr>
        <w:t xml:space="preserve"> and assisted living</w:t>
      </w:r>
      <w:r w:rsidRPr="00102633">
        <w:rPr>
          <w:rFonts w:ascii="Georgia" w:hAnsi="Georgia" w:cs="Arial"/>
        </w:rPr>
        <w:t xml:space="preserve">: </w:t>
      </w:r>
    </w:p>
    <w:p w14:paraId="514980FE" w14:textId="77777777" w:rsidR="00BB4378" w:rsidRPr="00102633" w:rsidRDefault="00BB4378" w:rsidP="00102633">
      <w:pPr>
        <w:numPr>
          <w:ilvl w:val="0"/>
          <w:numId w:val="12"/>
        </w:numPr>
        <w:spacing w:after="0" w:line="240" w:lineRule="auto"/>
        <w:ind w:left="360"/>
        <w:rPr>
          <w:rFonts w:ascii="Georgia" w:hAnsi="Georgia" w:cs="Arial"/>
        </w:rPr>
      </w:pPr>
      <w:r w:rsidRPr="00102633">
        <w:rPr>
          <w:rFonts w:ascii="Georgia" w:hAnsi="Georgia" w:cs="Arial"/>
        </w:rPr>
        <w:t>Prospective residents will be informed and must understand prior to move-in that smoking inside</w:t>
      </w:r>
      <w:r w:rsidR="002B6AC5" w:rsidRPr="00102633">
        <w:rPr>
          <w:rFonts w:ascii="Georgia" w:hAnsi="Georgia" w:cs="Arial"/>
        </w:rPr>
        <w:t xml:space="preserve"> and on the grounds of</w:t>
      </w:r>
      <w:r w:rsidRPr="00102633">
        <w:rPr>
          <w:rFonts w:ascii="Georgia" w:hAnsi="Georgia" w:cs="Arial"/>
        </w:rPr>
        <w:t xml:space="preserve"> the licensed area</w:t>
      </w:r>
      <w:r w:rsidR="002B6AC5" w:rsidRPr="00102633">
        <w:rPr>
          <w:rFonts w:ascii="Georgia" w:hAnsi="Georgia" w:cs="Arial"/>
        </w:rPr>
        <w:t>s</w:t>
      </w:r>
      <w:r w:rsidRPr="00102633">
        <w:rPr>
          <w:rFonts w:ascii="Georgia" w:hAnsi="Georgia" w:cs="Arial"/>
        </w:rPr>
        <w:t xml:space="preserve"> is prohibited.  </w:t>
      </w:r>
    </w:p>
    <w:p w14:paraId="219B8B0C" w14:textId="77777777" w:rsidR="00BB4378" w:rsidRPr="00102633" w:rsidRDefault="00BB4378" w:rsidP="00102633">
      <w:pPr>
        <w:numPr>
          <w:ilvl w:val="0"/>
          <w:numId w:val="12"/>
        </w:numPr>
        <w:spacing w:after="0" w:line="240" w:lineRule="auto"/>
        <w:ind w:left="360"/>
        <w:rPr>
          <w:rFonts w:ascii="Georgia" w:hAnsi="Georgia" w:cs="Arial"/>
        </w:rPr>
      </w:pPr>
      <w:r w:rsidRPr="00102633">
        <w:rPr>
          <w:rFonts w:ascii="Georgia" w:hAnsi="Georgia" w:cs="Arial"/>
        </w:rPr>
        <w:t xml:space="preserve">Independent residents may smoke within the confines of their private room/apartment/ home. They must close their apartment doors to outside hallways when smoking. </w:t>
      </w:r>
    </w:p>
    <w:p w14:paraId="0429C7FF" w14:textId="77777777" w:rsidR="00BB4378" w:rsidRPr="00102633" w:rsidRDefault="00BB4378" w:rsidP="00102633">
      <w:pPr>
        <w:numPr>
          <w:ilvl w:val="0"/>
          <w:numId w:val="12"/>
        </w:numPr>
        <w:spacing w:after="0" w:line="240" w:lineRule="auto"/>
        <w:ind w:left="360"/>
        <w:rPr>
          <w:rFonts w:ascii="Georgia" w:hAnsi="Georgia" w:cs="Arial"/>
        </w:rPr>
      </w:pPr>
      <w:r w:rsidRPr="00102633">
        <w:rPr>
          <w:rFonts w:ascii="Georgia" w:hAnsi="Georgia" w:cs="Arial"/>
          <w:szCs w:val="24"/>
        </w:rPr>
        <w:t xml:space="preserve">Electronic Cigarettes (e-cigarettes):  </w:t>
      </w:r>
      <w:r w:rsidRPr="00102633">
        <w:rPr>
          <w:rFonts w:ascii="Georgia" w:hAnsi="Georgia" w:cs="Arial"/>
          <w:color w:val="000000"/>
          <w:szCs w:val="24"/>
        </w:rPr>
        <w:t>E-cigarettes have no flame. There are two components to most devices. One is the LED light bulb that simulates the "coal" on a cigarette. The other is a heating coil that vaporizes the propylene glycol, the "smoke" agent. Propylene glycol is not a fuel, and the heating coil is operated at very low amperage.</w:t>
      </w:r>
      <w:r w:rsidRPr="00102633">
        <w:rPr>
          <w:rFonts w:ascii="Georgia" w:hAnsi="Georgia" w:cs="Arial"/>
        </w:rPr>
        <w:t xml:space="preserve"> In a survey and certification letter dated November 10, 2011</w:t>
      </w:r>
      <w:r w:rsidRPr="00102633">
        <w:rPr>
          <w:rFonts w:ascii="Georgia" w:hAnsi="Georgia" w:cs="Arial"/>
          <w:szCs w:val="24"/>
        </w:rPr>
        <w:t>(</w:t>
      </w:r>
      <w:r w:rsidRPr="00102633">
        <w:rPr>
          <w:rFonts w:ascii="Georgia" w:hAnsi="Georgia" w:cs="Arial"/>
          <w:bCs/>
          <w:szCs w:val="24"/>
        </w:rPr>
        <w:t>S&amp;C: 12-04-NH</w:t>
      </w:r>
      <w:r w:rsidRPr="00102633">
        <w:rPr>
          <w:rFonts w:ascii="Georgia" w:hAnsi="Georgia" w:cs="Arial"/>
          <w:bCs/>
        </w:rPr>
        <w:t xml:space="preserve">), CMS stated </w:t>
      </w:r>
      <w:r w:rsidRPr="00102633">
        <w:rPr>
          <w:rFonts w:ascii="Georgia" w:hAnsi="Georgia" w:cs="Arial"/>
          <w:bCs/>
          <w:szCs w:val="24"/>
        </w:rPr>
        <w:t>“</w:t>
      </w:r>
      <w:r w:rsidRPr="00102633">
        <w:rPr>
          <w:rFonts w:ascii="Georgia" w:hAnsi="Georgia" w:cs="Arial"/>
          <w:color w:val="000000"/>
          <w:szCs w:val="24"/>
        </w:rPr>
        <w:t>e-cigarettes are not considered smoking devices, and their heating element does not pose the same dangers of ignition as regular cigarettes.</w:t>
      </w:r>
    </w:p>
    <w:p w14:paraId="51EA2DB2" w14:textId="77777777" w:rsidR="00BB4378" w:rsidRPr="00102633" w:rsidRDefault="002B6AC5" w:rsidP="00102633">
      <w:pPr>
        <w:numPr>
          <w:ilvl w:val="1"/>
          <w:numId w:val="12"/>
        </w:numPr>
        <w:spacing w:after="0" w:line="240" w:lineRule="auto"/>
        <w:ind w:left="1080"/>
        <w:rPr>
          <w:rFonts w:ascii="Georgia" w:hAnsi="Georgia" w:cs="Arial"/>
        </w:rPr>
      </w:pPr>
      <w:r w:rsidRPr="00102633">
        <w:rPr>
          <w:rFonts w:ascii="Georgia" w:hAnsi="Georgia" w:cs="Arial"/>
          <w:color w:val="000000"/>
          <w:szCs w:val="24"/>
        </w:rPr>
        <w:t>E</w:t>
      </w:r>
      <w:r w:rsidR="00BB4378" w:rsidRPr="00102633">
        <w:rPr>
          <w:rFonts w:ascii="Georgia" w:hAnsi="Georgia" w:cs="Arial"/>
          <w:color w:val="000000"/>
          <w:szCs w:val="24"/>
        </w:rPr>
        <w:t xml:space="preserve">-cigarettes are </w:t>
      </w:r>
      <w:r w:rsidRPr="00102633">
        <w:rPr>
          <w:rFonts w:ascii="Georgia" w:hAnsi="Georgia" w:cs="Arial"/>
          <w:color w:val="000000"/>
          <w:szCs w:val="24"/>
        </w:rPr>
        <w:t xml:space="preserve">not </w:t>
      </w:r>
      <w:r w:rsidR="00BB4378" w:rsidRPr="00102633">
        <w:rPr>
          <w:rFonts w:ascii="Georgia" w:hAnsi="Georgia" w:cs="Arial"/>
          <w:color w:val="000000"/>
          <w:szCs w:val="24"/>
        </w:rPr>
        <w:t>allowed in</w:t>
      </w:r>
      <w:r w:rsidR="00F17D8F" w:rsidRPr="00102633">
        <w:rPr>
          <w:rFonts w:ascii="Georgia" w:hAnsi="Georgia" w:cs="Arial"/>
          <w:color w:val="000000"/>
          <w:szCs w:val="24"/>
        </w:rPr>
        <w:t xml:space="preserve"> or on the grounds of</w:t>
      </w:r>
      <w:r w:rsidR="00BB4378" w:rsidRPr="00102633">
        <w:rPr>
          <w:rFonts w:ascii="Georgia" w:hAnsi="Georgia" w:cs="Arial"/>
          <w:color w:val="000000"/>
          <w:szCs w:val="24"/>
        </w:rPr>
        <w:t xml:space="preserve"> the licensed ar</w:t>
      </w:r>
      <w:bookmarkStart w:id="0" w:name="_GoBack"/>
      <w:bookmarkEnd w:id="0"/>
      <w:r w:rsidR="00BB4378" w:rsidRPr="00102633">
        <w:rPr>
          <w:rFonts w:ascii="Georgia" w:hAnsi="Georgia" w:cs="Arial"/>
          <w:color w:val="000000"/>
          <w:szCs w:val="24"/>
        </w:rPr>
        <w:t>eas</w:t>
      </w:r>
      <w:r w:rsidR="00F17D8F" w:rsidRPr="00102633">
        <w:rPr>
          <w:rFonts w:ascii="Georgia" w:hAnsi="Georgia" w:cs="Arial"/>
          <w:color w:val="000000"/>
          <w:szCs w:val="24"/>
        </w:rPr>
        <w:t>.</w:t>
      </w:r>
    </w:p>
    <w:sectPr w:rsidR="00BB4378" w:rsidRPr="00102633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D19A" w14:textId="77777777" w:rsidR="004243FA" w:rsidRDefault="004243FA" w:rsidP="00004886">
      <w:pPr>
        <w:spacing w:after="0" w:line="240" w:lineRule="auto"/>
      </w:pPr>
      <w:r>
        <w:separator/>
      </w:r>
    </w:p>
  </w:endnote>
  <w:endnote w:type="continuationSeparator" w:id="0">
    <w:p w14:paraId="161B2AF9" w14:textId="77777777" w:rsidR="004243FA" w:rsidRDefault="004243FA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CBF342D" w14:textId="428843A3" w:rsidR="00780D41" w:rsidRPr="00102633" w:rsidRDefault="00780D41" w:rsidP="00102633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5416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5416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373DB">
              <w:rPr>
                <w:rFonts w:ascii="Avenir" w:hAnsi="Avenir"/>
                <w:b/>
                <w:noProof/>
              </w:rPr>
              <w:t>1</w:t>
            </w:r>
            <w:r w:rsidR="0075416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5416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5416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373DB">
              <w:rPr>
                <w:rFonts w:ascii="Avenir" w:hAnsi="Avenir"/>
                <w:b/>
                <w:noProof/>
              </w:rPr>
              <w:t>1</w:t>
            </w:r>
            <w:r w:rsidR="0075416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C91D" w14:textId="77777777" w:rsidR="004243FA" w:rsidRDefault="004243FA" w:rsidP="00004886">
      <w:pPr>
        <w:spacing w:after="0" w:line="240" w:lineRule="auto"/>
      </w:pPr>
      <w:r>
        <w:separator/>
      </w:r>
    </w:p>
  </w:footnote>
  <w:footnote w:type="continuationSeparator" w:id="0">
    <w:p w14:paraId="0E4B3CF2" w14:textId="77777777" w:rsidR="004243FA" w:rsidRDefault="004243FA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268C5" w14:textId="77777777" w:rsidR="00780D41" w:rsidRDefault="00102633" w:rsidP="00004886">
    <w:pPr>
      <w:pStyle w:val="Header"/>
      <w:ind w:left="-720"/>
    </w:pPr>
    <w:r>
      <w:rPr>
        <w:noProof/>
        <w:lang w:eastAsia="zh-TW"/>
      </w:rPr>
      <w:pict w14:anchorId="370C02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68.5pt;margin-top:6.9pt;width:226.7pt;height:38.1pt;z-index:251660288;mso-height-percent:200;mso-height-percent:200;mso-width-relative:margin;mso-height-relative:margin" stroked="f">
          <v:textbox style="mso-next-textbox:#_x0000_s1025;mso-fit-shape-to-text:t">
            <w:txbxContent>
              <w:p w14:paraId="348881A9" w14:textId="77777777" w:rsidR="00780D41" w:rsidRPr="0091763A" w:rsidRDefault="00780D41" w:rsidP="00004886">
                <w:pPr>
                  <w:jc w:val="right"/>
                  <w:rPr>
                    <w:rFonts w:ascii="Avenir" w:hAnsi="Avenir"/>
                    <w:sz w:val="32"/>
                    <w:szCs w:val="32"/>
                  </w:rPr>
                </w:pPr>
                <w:r>
                  <w:rPr>
                    <w:rFonts w:ascii="Avenir" w:hAnsi="Avenir"/>
                    <w:sz w:val="32"/>
                    <w:szCs w:val="32"/>
                  </w:rPr>
                  <w:t>SNF Nursing</w:t>
                </w:r>
                <w:r w:rsidRPr="0091763A">
                  <w:rPr>
                    <w:rFonts w:ascii="Avenir" w:hAnsi="Avenir"/>
                    <w:sz w:val="32"/>
                    <w:szCs w:val="32"/>
                  </w:rPr>
                  <w:t xml:space="preserve"> Policy</w:t>
                </w:r>
              </w:p>
            </w:txbxContent>
          </v:textbox>
        </v:shape>
      </w:pict>
    </w:r>
    <w:r w:rsidR="00780D41">
      <w:t xml:space="preserve"> </w:t>
    </w:r>
    <w:r w:rsidR="00780D41">
      <w:rPr>
        <w:noProof/>
      </w:rPr>
      <w:drawing>
        <wp:inline distT="0" distB="0" distL="0" distR="0" wp14:anchorId="62BE63DA" wp14:editId="3D099AE8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02633" w:rsidRPr="00004886" w14:paraId="5AC7A002" w14:textId="77777777" w:rsidTr="00102633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76EA549" w14:textId="77777777" w:rsidR="00102633" w:rsidRPr="0091763A" w:rsidRDefault="00102633" w:rsidP="0010263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02633" w:rsidRPr="00004886" w14:paraId="2F796A63" w14:textId="77777777" w:rsidTr="00102633">
      <w:trPr>
        <w:trHeight w:val="432"/>
      </w:trPr>
      <w:tc>
        <w:tcPr>
          <w:tcW w:w="9576" w:type="dxa"/>
          <w:gridSpan w:val="3"/>
          <w:vAlign w:val="center"/>
        </w:tcPr>
        <w:p w14:paraId="6D389A04" w14:textId="77777777" w:rsidR="00102633" w:rsidRPr="00383057" w:rsidRDefault="00102633" w:rsidP="00102633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Smoking-Not Permitted</w:t>
          </w:r>
        </w:p>
      </w:tc>
    </w:tr>
    <w:tr w:rsidR="00780D41" w:rsidRPr="00004886" w14:paraId="5716B339" w14:textId="77777777" w:rsidTr="002B6AC5">
      <w:tc>
        <w:tcPr>
          <w:tcW w:w="3192" w:type="dxa"/>
          <w:shd w:val="clear" w:color="auto" w:fill="D9D9D9" w:themeFill="background1" w:themeFillShade="D9"/>
        </w:tcPr>
        <w:p w14:paraId="5FF33732" w14:textId="77777777" w:rsidR="00780D41" w:rsidRPr="0091763A" w:rsidRDefault="00780D41" w:rsidP="002B6AC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0997433" w14:textId="77777777" w:rsidR="00780D41" w:rsidRPr="0091763A" w:rsidRDefault="00780D41" w:rsidP="002B6AC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6A0B85BE" w14:textId="77777777" w:rsidR="00780D41" w:rsidRPr="0091763A" w:rsidRDefault="00780D41" w:rsidP="002B6AC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780D41" w:rsidRPr="00004886" w14:paraId="46AA77C5" w14:textId="77777777" w:rsidTr="002B6AC5">
      <w:tc>
        <w:tcPr>
          <w:tcW w:w="3192" w:type="dxa"/>
        </w:tcPr>
        <w:p w14:paraId="1CE66C73" w14:textId="24DB9C15" w:rsidR="00780D41" w:rsidRPr="00383057" w:rsidRDefault="00DA4101" w:rsidP="002B6AC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</w:t>
          </w:r>
          <w:r w:rsidR="00102633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16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EDB29FB" w14:textId="437930A0" w:rsidR="00780D41" w:rsidRPr="00383057" w:rsidRDefault="00102633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48E6507C" w14:textId="026912E2" w:rsidR="00780D41" w:rsidRPr="00383057" w:rsidRDefault="00680D7E" w:rsidP="00DA410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680D7E" w:rsidRPr="00004886" w14:paraId="6A6A4AC5" w14:textId="77777777" w:rsidTr="00102633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5F9B787D" w14:textId="54D53566" w:rsidR="00680D7E" w:rsidRPr="0091763A" w:rsidRDefault="00680D7E" w:rsidP="0010263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680D7E" w:rsidRPr="00004886" w14:paraId="3CCD8DBE" w14:textId="77777777" w:rsidTr="00102633">
      <w:trPr>
        <w:trHeight w:val="432"/>
      </w:trPr>
      <w:tc>
        <w:tcPr>
          <w:tcW w:w="9576" w:type="dxa"/>
          <w:gridSpan w:val="3"/>
          <w:vAlign w:val="center"/>
        </w:tcPr>
        <w:p w14:paraId="01B94D0D" w14:textId="2F65A097" w:rsidR="00680D7E" w:rsidRPr="00383057" w:rsidRDefault="00680D7E" w:rsidP="0010263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780D41" w:rsidRPr="00004886" w14:paraId="49C5E965" w14:textId="77777777" w:rsidTr="002B6AC5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4C37756" w14:textId="77777777" w:rsidR="00780D41" w:rsidRPr="0091763A" w:rsidRDefault="00780D41" w:rsidP="002B6AC5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780D41" w:rsidRPr="00004886" w14:paraId="7D2DC3CA" w14:textId="77777777" w:rsidTr="002B6AC5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897A8A6" w14:textId="77777777" w:rsidR="00780D41" w:rsidRPr="00383057" w:rsidRDefault="00780D41" w:rsidP="002B6AC5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FBD1444" w14:textId="77777777" w:rsidR="00780D41" w:rsidRDefault="00780D41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6_"/>
      </v:shape>
    </w:pict>
  </w:numPicBullet>
  <w:abstractNum w:abstractNumId="0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AD277B4"/>
    <w:multiLevelType w:val="hybridMultilevel"/>
    <w:tmpl w:val="072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102633"/>
    <w:rsid w:val="001242CC"/>
    <w:rsid w:val="002174C0"/>
    <w:rsid w:val="00226A30"/>
    <w:rsid w:val="00291140"/>
    <w:rsid w:val="002B6AC5"/>
    <w:rsid w:val="00366B62"/>
    <w:rsid w:val="00383057"/>
    <w:rsid w:val="003A605C"/>
    <w:rsid w:val="003D1A88"/>
    <w:rsid w:val="004243FA"/>
    <w:rsid w:val="00437E00"/>
    <w:rsid w:val="00496194"/>
    <w:rsid w:val="004C4532"/>
    <w:rsid w:val="004F7E1E"/>
    <w:rsid w:val="005D0CCF"/>
    <w:rsid w:val="006318B2"/>
    <w:rsid w:val="00636251"/>
    <w:rsid w:val="006373DB"/>
    <w:rsid w:val="0064513A"/>
    <w:rsid w:val="006772EC"/>
    <w:rsid w:val="00680D7E"/>
    <w:rsid w:val="006C7513"/>
    <w:rsid w:val="00716185"/>
    <w:rsid w:val="00721119"/>
    <w:rsid w:val="00754163"/>
    <w:rsid w:val="00767B84"/>
    <w:rsid w:val="00780D41"/>
    <w:rsid w:val="007D240F"/>
    <w:rsid w:val="00806F6F"/>
    <w:rsid w:val="00812B70"/>
    <w:rsid w:val="00857EA6"/>
    <w:rsid w:val="00890E79"/>
    <w:rsid w:val="008F49D4"/>
    <w:rsid w:val="00914055"/>
    <w:rsid w:val="0091763A"/>
    <w:rsid w:val="009342A6"/>
    <w:rsid w:val="00A04C88"/>
    <w:rsid w:val="00AE71B9"/>
    <w:rsid w:val="00B15E29"/>
    <w:rsid w:val="00B70529"/>
    <w:rsid w:val="00BA51C0"/>
    <w:rsid w:val="00BB4378"/>
    <w:rsid w:val="00C45776"/>
    <w:rsid w:val="00C70850"/>
    <w:rsid w:val="00CA47AD"/>
    <w:rsid w:val="00CC3BEE"/>
    <w:rsid w:val="00D27E07"/>
    <w:rsid w:val="00DA4101"/>
    <w:rsid w:val="00DD17C5"/>
    <w:rsid w:val="00E547EA"/>
    <w:rsid w:val="00E810E1"/>
    <w:rsid w:val="00F00541"/>
    <w:rsid w:val="00F107CD"/>
    <w:rsid w:val="00F17D8F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EC12CA"/>
  <w15:docId w15:val="{B72FA310-BF76-48CF-BDC8-F93613F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7BC3-787E-4C35-B63E-5767DA47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2023-09-20T16:19:00Z</dcterms:created>
  <dcterms:modified xsi:type="dcterms:W3CDTF">2023-09-29T19:20:00Z</dcterms:modified>
</cp:coreProperties>
</file>