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24659" w14:textId="77777777" w:rsidR="00A93795" w:rsidRDefault="00A93795" w:rsidP="002C38FC">
      <w:pPr>
        <w:widowControl w:val="0"/>
        <w:autoSpaceDE w:val="0"/>
        <w:autoSpaceDN w:val="0"/>
        <w:adjustRightInd w:val="0"/>
        <w:spacing w:after="100" w:line="240" w:lineRule="auto"/>
        <w:contextualSpacing/>
        <w:rPr>
          <w:rFonts w:ascii="Avenir" w:hAnsi="Avenir" w:cs="Arial"/>
          <w:b/>
          <w:bCs/>
        </w:rPr>
      </w:pPr>
      <w:r>
        <w:rPr>
          <w:rFonts w:ascii="Avenir" w:hAnsi="Avenir" w:cs="Arial"/>
          <w:b/>
          <w:bCs/>
        </w:rPr>
        <w:t>Basic Responsibility</w:t>
      </w:r>
    </w:p>
    <w:p w14:paraId="10C046D3" w14:textId="77777777" w:rsidR="006D20D9" w:rsidRDefault="006D20D9" w:rsidP="006D20D9">
      <w:pPr>
        <w:widowControl w:val="0"/>
        <w:autoSpaceDE w:val="0"/>
        <w:autoSpaceDN w:val="0"/>
        <w:adjustRightInd w:val="0"/>
        <w:spacing w:after="100" w:line="240" w:lineRule="auto"/>
        <w:contextualSpacing/>
        <w:rPr>
          <w:rFonts w:ascii="Georgia" w:hAnsi="Georgia" w:cs="Arial"/>
          <w:bCs/>
        </w:rPr>
      </w:pPr>
    </w:p>
    <w:p w14:paraId="62C1A9B5" w14:textId="56337FF2" w:rsidR="00A93795" w:rsidRPr="00A93795" w:rsidRDefault="00A93795" w:rsidP="006D20D9">
      <w:pPr>
        <w:widowControl w:val="0"/>
        <w:autoSpaceDE w:val="0"/>
        <w:autoSpaceDN w:val="0"/>
        <w:adjustRightInd w:val="0"/>
        <w:spacing w:after="100" w:line="240" w:lineRule="auto"/>
        <w:contextualSpacing/>
        <w:rPr>
          <w:rFonts w:ascii="Georgia" w:hAnsi="Georgia" w:cs="Arial"/>
          <w:bCs/>
        </w:rPr>
      </w:pPr>
      <w:r w:rsidRPr="00A93795">
        <w:rPr>
          <w:rFonts w:ascii="Georgia" w:hAnsi="Georgia" w:cs="Arial"/>
          <w:bCs/>
        </w:rPr>
        <w:t>Licensed Nurse, Nursing Assistant</w:t>
      </w:r>
    </w:p>
    <w:p w14:paraId="3A987BBE" w14:textId="77777777" w:rsidR="00A93795" w:rsidRDefault="00A93795" w:rsidP="002C38FC">
      <w:pPr>
        <w:widowControl w:val="0"/>
        <w:autoSpaceDE w:val="0"/>
        <w:autoSpaceDN w:val="0"/>
        <w:adjustRightInd w:val="0"/>
        <w:spacing w:after="100" w:line="240" w:lineRule="auto"/>
        <w:contextualSpacing/>
        <w:rPr>
          <w:rFonts w:ascii="Avenir" w:hAnsi="Avenir" w:cs="Arial"/>
          <w:b/>
          <w:bCs/>
        </w:rPr>
      </w:pPr>
    </w:p>
    <w:p w14:paraId="06CFEC96" w14:textId="77777777" w:rsidR="002B519C" w:rsidRPr="006215EE" w:rsidRDefault="009C2E51" w:rsidP="002C38FC">
      <w:pPr>
        <w:widowControl w:val="0"/>
        <w:autoSpaceDE w:val="0"/>
        <w:autoSpaceDN w:val="0"/>
        <w:adjustRightInd w:val="0"/>
        <w:spacing w:after="100" w:line="240" w:lineRule="auto"/>
        <w:contextualSpacing/>
        <w:rPr>
          <w:rFonts w:ascii="Avenir" w:hAnsi="Avenir" w:cs="Arial"/>
          <w:b/>
          <w:bCs/>
        </w:rPr>
      </w:pPr>
      <w:r>
        <w:rPr>
          <w:rFonts w:ascii="Avenir" w:hAnsi="Avenir" w:cs="Arial"/>
          <w:b/>
          <w:bCs/>
        </w:rPr>
        <w:t>Purpose</w:t>
      </w:r>
    </w:p>
    <w:p w14:paraId="65DC628D" w14:textId="77777777" w:rsidR="006D20D9" w:rsidRDefault="006D20D9" w:rsidP="006D20D9">
      <w:pPr>
        <w:widowControl w:val="0"/>
        <w:autoSpaceDE w:val="0"/>
        <w:autoSpaceDN w:val="0"/>
        <w:adjustRightInd w:val="0"/>
        <w:spacing w:after="100" w:line="240" w:lineRule="auto"/>
        <w:contextualSpacing/>
        <w:rPr>
          <w:rFonts w:ascii="Georgia" w:hAnsi="Georgia" w:cs="Arial"/>
          <w:bCs/>
        </w:rPr>
      </w:pPr>
    </w:p>
    <w:p w14:paraId="71B3F1AF" w14:textId="3B69D34F" w:rsidR="002C38FC" w:rsidRPr="002C38FC" w:rsidRDefault="002C38FC" w:rsidP="006D20D9">
      <w:pPr>
        <w:widowControl w:val="0"/>
        <w:autoSpaceDE w:val="0"/>
        <w:autoSpaceDN w:val="0"/>
        <w:adjustRightInd w:val="0"/>
        <w:spacing w:after="100" w:line="240" w:lineRule="auto"/>
        <w:contextualSpacing/>
        <w:rPr>
          <w:rFonts w:ascii="Georgia" w:hAnsi="Georgia" w:cs="Arial"/>
          <w:bCs/>
        </w:rPr>
      </w:pPr>
      <w:r w:rsidRPr="002C38FC">
        <w:rPr>
          <w:rFonts w:ascii="Georgia" w:hAnsi="Georgia" w:cs="Arial"/>
          <w:bCs/>
        </w:rPr>
        <w:t>To communicate with the nurse about the resident's skin condition/integrity after each bath</w:t>
      </w:r>
    </w:p>
    <w:p w14:paraId="1F4BB373" w14:textId="77777777" w:rsidR="006215EE" w:rsidRPr="006215EE" w:rsidRDefault="006215EE" w:rsidP="002C38FC">
      <w:pPr>
        <w:widowControl w:val="0"/>
        <w:autoSpaceDE w:val="0"/>
        <w:autoSpaceDN w:val="0"/>
        <w:adjustRightInd w:val="0"/>
        <w:spacing w:after="100" w:line="240" w:lineRule="auto"/>
        <w:contextualSpacing/>
        <w:rPr>
          <w:rFonts w:ascii="Georgia" w:hAnsi="Georgia" w:cs="Arial"/>
          <w:b/>
          <w:bCs/>
        </w:rPr>
      </w:pPr>
    </w:p>
    <w:p w14:paraId="362FF368" w14:textId="77777777" w:rsidR="006C1F75" w:rsidRPr="006215EE" w:rsidRDefault="006C1F75" w:rsidP="006D20D9">
      <w:pPr>
        <w:pStyle w:val="Heading1"/>
        <w:contextualSpacing/>
        <w:rPr>
          <w:rFonts w:ascii="Avenir" w:hAnsi="Avenir"/>
          <w:b/>
          <w:sz w:val="22"/>
          <w:szCs w:val="22"/>
        </w:rPr>
      </w:pPr>
      <w:r w:rsidRPr="006215EE">
        <w:rPr>
          <w:rFonts w:ascii="Avenir" w:hAnsi="Avenir"/>
          <w:b/>
          <w:sz w:val="22"/>
          <w:szCs w:val="22"/>
        </w:rPr>
        <w:t xml:space="preserve">Procedure </w:t>
      </w:r>
    </w:p>
    <w:p w14:paraId="4519CB2B" w14:textId="77777777" w:rsidR="006D20D9" w:rsidRDefault="006D20D9" w:rsidP="006D20D9">
      <w:pPr>
        <w:widowControl w:val="0"/>
        <w:autoSpaceDE w:val="0"/>
        <w:autoSpaceDN w:val="0"/>
        <w:adjustRightInd w:val="0"/>
        <w:spacing w:after="0" w:line="240" w:lineRule="auto"/>
        <w:ind w:left="720"/>
        <w:contextualSpacing/>
        <w:rPr>
          <w:rFonts w:ascii="Georgia" w:hAnsi="Georgia"/>
        </w:rPr>
      </w:pPr>
    </w:p>
    <w:p w14:paraId="6899B233" w14:textId="1726C329" w:rsidR="002C38FC" w:rsidRPr="002C38FC" w:rsidRDefault="002C38FC" w:rsidP="006D20D9">
      <w:pPr>
        <w:widowControl w:val="0"/>
        <w:numPr>
          <w:ilvl w:val="0"/>
          <w:numId w:val="15"/>
        </w:numPr>
        <w:tabs>
          <w:tab w:val="clear" w:pos="360"/>
          <w:tab w:val="num" w:pos="720"/>
        </w:tabs>
        <w:autoSpaceDE w:val="0"/>
        <w:autoSpaceDN w:val="0"/>
        <w:adjustRightInd w:val="0"/>
        <w:spacing w:after="0" w:line="240" w:lineRule="auto"/>
        <w:ind w:left="720"/>
        <w:contextualSpacing/>
        <w:rPr>
          <w:rFonts w:ascii="Georgia" w:hAnsi="Georgia"/>
        </w:rPr>
      </w:pPr>
      <w:r w:rsidRPr="002C38FC">
        <w:rPr>
          <w:rFonts w:ascii="Georgia" w:hAnsi="Georgia"/>
        </w:rPr>
        <w:t>Forms will be kept in a bin on the wall (or other convenient place) of every tub room</w:t>
      </w:r>
    </w:p>
    <w:p w14:paraId="6B562B10" w14:textId="77777777" w:rsidR="002C38FC" w:rsidRPr="002C38FC" w:rsidRDefault="002C38FC" w:rsidP="006D20D9">
      <w:pPr>
        <w:widowControl w:val="0"/>
        <w:numPr>
          <w:ilvl w:val="0"/>
          <w:numId w:val="15"/>
        </w:numPr>
        <w:tabs>
          <w:tab w:val="clear" w:pos="360"/>
          <w:tab w:val="num" w:pos="720"/>
        </w:tabs>
        <w:autoSpaceDE w:val="0"/>
        <w:autoSpaceDN w:val="0"/>
        <w:adjustRightInd w:val="0"/>
        <w:spacing w:after="0" w:line="240" w:lineRule="auto"/>
        <w:ind w:left="720"/>
        <w:contextualSpacing/>
        <w:rPr>
          <w:rFonts w:ascii="Georgia" w:hAnsi="Georgia"/>
        </w:rPr>
      </w:pPr>
      <w:r w:rsidRPr="002C38FC">
        <w:rPr>
          <w:rFonts w:ascii="Georgia" w:hAnsi="Georgia"/>
        </w:rPr>
        <w:t>With each bath, the nursing assistant will examine the resident's skin</w:t>
      </w:r>
    </w:p>
    <w:p w14:paraId="63BEEB2A" w14:textId="77777777" w:rsidR="002C38FC" w:rsidRPr="002C38FC" w:rsidRDefault="002C38FC" w:rsidP="006D20D9">
      <w:pPr>
        <w:widowControl w:val="0"/>
        <w:numPr>
          <w:ilvl w:val="0"/>
          <w:numId w:val="15"/>
        </w:numPr>
        <w:tabs>
          <w:tab w:val="clear" w:pos="360"/>
          <w:tab w:val="num" w:pos="720"/>
        </w:tabs>
        <w:autoSpaceDE w:val="0"/>
        <w:autoSpaceDN w:val="0"/>
        <w:adjustRightInd w:val="0"/>
        <w:spacing w:after="0" w:line="240" w:lineRule="auto"/>
        <w:ind w:left="720"/>
        <w:contextualSpacing/>
        <w:rPr>
          <w:rFonts w:ascii="Georgia" w:hAnsi="Georgia"/>
        </w:rPr>
      </w:pPr>
      <w:r w:rsidRPr="002C38FC">
        <w:rPr>
          <w:rFonts w:ascii="Georgia" w:hAnsi="Georgia"/>
        </w:rPr>
        <w:t>By circling (or making an X) on the figure, the nursing assistant will document all new and pre-existing red areas, bruises, breaks in the skin, unusual lesions and any other skin abnormalities. A one or two word description is adequate</w:t>
      </w:r>
    </w:p>
    <w:p w14:paraId="2E5088E5" w14:textId="77777777" w:rsidR="002C38FC" w:rsidRPr="002C38FC" w:rsidRDefault="002C38FC" w:rsidP="002C38FC">
      <w:pPr>
        <w:widowControl w:val="0"/>
        <w:numPr>
          <w:ilvl w:val="0"/>
          <w:numId w:val="15"/>
        </w:numPr>
        <w:tabs>
          <w:tab w:val="clear" w:pos="360"/>
          <w:tab w:val="num" w:pos="720"/>
        </w:tabs>
        <w:autoSpaceDE w:val="0"/>
        <w:autoSpaceDN w:val="0"/>
        <w:adjustRightInd w:val="0"/>
        <w:spacing w:after="100" w:line="240" w:lineRule="auto"/>
        <w:ind w:left="720"/>
        <w:contextualSpacing/>
        <w:rPr>
          <w:rFonts w:ascii="Georgia" w:hAnsi="Georgia"/>
        </w:rPr>
      </w:pPr>
      <w:r w:rsidRPr="002C38FC">
        <w:rPr>
          <w:rFonts w:ascii="Georgia" w:hAnsi="Georgia"/>
        </w:rPr>
        <w:t>If there are no skin problems, then "no problem" can be written in the corner of the form</w:t>
      </w:r>
    </w:p>
    <w:p w14:paraId="62A07C7A" w14:textId="77777777" w:rsidR="002C38FC" w:rsidRPr="002C38FC" w:rsidRDefault="002C38FC" w:rsidP="002C38FC">
      <w:pPr>
        <w:widowControl w:val="0"/>
        <w:numPr>
          <w:ilvl w:val="0"/>
          <w:numId w:val="15"/>
        </w:numPr>
        <w:tabs>
          <w:tab w:val="clear" w:pos="360"/>
          <w:tab w:val="num" w:pos="720"/>
        </w:tabs>
        <w:autoSpaceDE w:val="0"/>
        <w:autoSpaceDN w:val="0"/>
        <w:adjustRightInd w:val="0"/>
        <w:spacing w:after="100" w:line="240" w:lineRule="auto"/>
        <w:ind w:left="720"/>
        <w:contextualSpacing/>
        <w:rPr>
          <w:rFonts w:ascii="Georgia" w:hAnsi="Georgia"/>
        </w:rPr>
      </w:pPr>
      <w:r w:rsidRPr="002C38FC">
        <w:rPr>
          <w:rFonts w:ascii="Georgia" w:hAnsi="Georgia"/>
        </w:rPr>
        <w:t>The box should always be marked indicating that the resident’s fingernails were cleaned and trimmed with the bath. If this box is not checked the nursing assistant is to provide a written reason on the bath slip indicating why nail care was not completed. Indicate whether the resident’s toenails need to be trimmed.</w:t>
      </w:r>
    </w:p>
    <w:p w14:paraId="41D43281" w14:textId="77777777" w:rsidR="002C38FC" w:rsidRPr="002C38FC" w:rsidRDefault="002C38FC" w:rsidP="002C38FC">
      <w:pPr>
        <w:widowControl w:val="0"/>
        <w:numPr>
          <w:ilvl w:val="0"/>
          <w:numId w:val="15"/>
        </w:numPr>
        <w:tabs>
          <w:tab w:val="clear" w:pos="360"/>
          <w:tab w:val="num" w:pos="720"/>
        </w:tabs>
        <w:autoSpaceDE w:val="0"/>
        <w:autoSpaceDN w:val="0"/>
        <w:adjustRightInd w:val="0"/>
        <w:spacing w:after="100" w:line="240" w:lineRule="auto"/>
        <w:ind w:left="720"/>
        <w:contextualSpacing/>
        <w:rPr>
          <w:rFonts w:ascii="Georgia" w:hAnsi="Georgia"/>
        </w:rPr>
      </w:pPr>
      <w:r w:rsidRPr="002C38FC">
        <w:rPr>
          <w:rFonts w:ascii="Georgia" w:hAnsi="Georgia"/>
        </w:rPr>
        <w:t xml:space="preserve">Once the skin observation form is filled out, signed and dated by the nursing assistant, it is turned in to the nurse on duty. This is to occur soon after the bath is given, not at the end of the shift. </w:t>
      </w:r>
    </w:p>
    <w:p w14:paraId="04A26512" w14:textId="77777777" w:rsidR="002C38FC" w:rsidRPr="002C38FC" w:rsidRDefault="002C38FC" w:rsidP="002C38FC">
      <w:pPr>
        <w:widowControl w:val="0"/>
        <w:numPr>
          <w:ilvl w:val="0"/>
          <w:numId w:val="15"/>
        </w:numPr>
        <w:tabs>
          <w:tab w:val="clear" w:pos="360"/>
          <w:tab w:val="num" w:pos="720"/>
        </w:tabs>
        <w:autoSpaceDE w:val="0"/>
        <w:autoSpaceDN w:val="0"/>
        <w:adjustRightInd w:val="0"/>
        <w:spacing w:after="100" w:line="240" w:lineRule="auto"/>
        <w:ind w:left="720"/>
        <w:contextualSpacing/>
        <w:rPr>
          <w:rFonts w:ascii="Georgia" w:hAnsi="Georgia"/>
        </w:rPr>
      </w:pPr>
      <w:r w:rsidRPr="002C38FC">
        <w:rPr>
          <w:rFonts w:ascii="Georgia" w:hAnsi="Georgia"/>
        </w:rPr>
        <w:t xml:space="preserve">The nurse will follow up on all </w:t>
      </w:r>
      <w:r w:rsidRPr="002C38FC">
        <w:rPr>
          <w:rFonts w:ascii="Georgia" w:hAnsi="Georgia"/>
          <w:b/>
          <w:i/>
        </w:rPr>
        <w:t>ne</w:t>
      </w:r>
      <w:bookmarkStart w:id="0" w:name="_GoBack"/>
      <w:bookmarkEnd w:id="0"/>
      <w:r w:rsidRPr="002C38FC">
        <w:rPr>
          <w:rFonts w:ascii="Georgia" w:hAnsi="Georgia"/>
          <w:b/>
          <w:i/>
        </w:rPr>
        <w:t>w</w:t>
      </w:r>
      <w:r w:rsidRPr="002C38FC">
        <w:rPr>
          <w:rFonts w:ascii="Georgia" w:hAnsi="Georgia"/>
        </w:rPr>
        <w:t xml:space="preserve"> conditions, then sign and date. If the resident’s toenails need to be trimmed a podiatry referral will be made.</w:t>
      </w:r>
    </w:p>
    <w:p w14:paraId="650C0DB9" w14:textId="77777777" w:rsidR="002C38FC" w:rsidRPr="002C38FC" w:rsidRDefault="002C38FC" w:rsidP="002C38FC">
      <w:pPr>
        <w:widowControl w:val="0"/>
        <w:numPr>
          <w:ilvl w:val="0"/>
          <w:numId w:val="15"/>
        </w:numPr>
        <w:tabs>
          <w:tab w:val="clear" w:pos="360"/>
          <w:tab w:val="num" w:pos="720"/>
        </w:tabs>
        <w:autoSpaceDE w:val="0"/>
        <w:autoSpaceDN w:val="0"/>
        <w:adjustRightInd w:val="0"/>
        <w:spacing w:after="100" w:line="240" w:lineRule="auto"/>
        <w:ind w:left="720"/>
        <w:contextualSpacing/>
        <w:rPr>
          <w:rFonts w:ascii="Georgia" w:hAnsi="Georgia"/>
        </w:rPr>
      </w:pPr>
      <w:r w:rsidRPr="002C38FC">
        <w:rPr>
          <w:rFonts w:ascii="Georgia" w:hAnsi="Georgia"/>
        </w:rPr>
        <w:t>The form is then turned in to Unit Manager, Director of Nursing or Medical Records.</w:t>
      </w:r>
    </w:p>
    <w:p w14:paraId="1A77562A" w14:textId="77777777" w:rsidR="00E06301" w:rsidRPr="006215EE" w:rsidRDefault="00E06301" w:rsidP="00A93795">
      <w:pPr>
        <w:widowControl w:val="0"/>
        <w:autoSpaceDE w:val="0"/>
        <w:autoSpaceDN w:val="0"/>
        <w:adjustRightInd w:val="0"/>
        <w:spacing w:after="100" w:line="240" w:lineRule="auto"/>
        <w:contextualSpacing/>
        <w:rPr>
          <w:rFonts w:ascii="Georgia" w:hAnsi="Georgia" w:cs="Arial"/>
        </w:rPr>
      </w:pPr>
    </w:p>
    <w:p w14:paraId="6F314892" w14:textId="77777777" w:rsidR="006215EE" w:rsidRPr="00043B30" w:rsidRDefault="00FD7ACE" w:rsidP="006215EE">
      <w:pPr>
        <w:widowControl w:val="0"/>
        <w:autoSpaceDE w:val="0"/>
        <w:autoSpaceDN w:val="0"/>
        <w:adjustRightInd w:val="0"/>
        <w:spacing w:after="100" w:line="240" w:lineRule="auto"/>
        <w:contextualSpacing/>
        <w:rPr>
          <w:rFonts w:ascii="Georgia" w:hAnsi="Georgia" w:cs="Arial"/>
        </w:rPr>
      </w:pPr>
      <w:r>
        <w:rPr>
          <w:rFonts w:ascii="Georgia" w:hAnsi="Georgia" w:cs="Arial"/>
          <w:noProof/>
        </w:rPr>
        <mc:AlternateContent>
          <mc:Choice Requires="wps">
            <w:drawing>
              <wp:anchor distT="0" distB="0" distL="114300" distR="114300" simplePos="0" relativeHeight="251662336" behindDoc="0" locked="0" layoutInCell="1" allowOverlap="1" wp14:anchorId="50B9F589" wp14:editId="090D6336">
                <wp:simplePos x="0" y="0"/>
                <wp:positionH relativeFrom="column">
                  <wp:posOffset>1811655</wp:posOffset>
                </wp:positionH>
                <wp:positionV relativeFrom="paragraph">
                  <wp:posOffset>6316980</wp:posOffset>
                </wp:positionV>
                <wp:extent cx="768985" cy="142240"/>
                <wp:effectExtent l="20955" t="27305" r="48260" b="8763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14224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F2A14CA" id="_x0000_t32" coordsize="21600,21600" o:spt="32" o:oned="t" path="m,l21600,21600e" filled="f">
                <v:path arrowok="t" fillok="f" o:connecttype="none"/>
                <o:lock v:ext="edit" shapetype="t"/>
              </v:shapetype>
              <v:shape id="Straight Arrow Connector 9" o:spid="_x0000_s1026" type="#_x0000_t32" style="position:absolute;margin-left:142.65pt;margin-top:497.4pt;width:60.55pt;height:1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" strokecolor="red" strokeweight="3pt">
                <v:stroke endarrow="block"/>
              </v:shape>
            </w:pict>
          </mc:Fallback>
        </mc:AlternateContent>
      </w:r>
      <w:r>
        <w:rPr>
          <w:rFonts w:ascii="Georgia" w:hAnsi="Georgia" w:cs="Arial"/>
          <w:noProof/>
        </w:rPr>
        <mc:AlternateContent>
          <mc:Choice Requires="wps">
            <w:drawing>
              <wp:anchor distT="0" distB="0" distL="114300" distR="114300" simplePos="0" relativeHeight="251661312" behindDoc="0" locked="0" layoutInCell="1" allowOverlap="1" wp14:anchorId="61A3CB4F" wp14:editId="63BB747B">
                <wp:simplePos x="0" y="0"/>
                <wp:positionH relativeFrom="column">
                  <wp:posOffset>1811655</wp:posOffset>
                </wp:positionH>
                <wp:positionV relativeFrom="paragraph">
                  <wp:posOffset>6316980</wp:posOffset>
                </wp:positionV>
                <wp:extent cx="768985" cy="142240"/>
                <wp:effectExtent l="20955" t="27305" r="48260" b="876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14224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FEAAB22" id="Straight Arrow Connector 8" o:spid="_x0000_s1026" type="#_x0000_t32" style="position:absolute;margin-left:142.65pt;margin-top:497.4pt;width:60.55pt;height:1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" strokecolor="red" strokeweight="3pt">
                <v:stroke endarrow="block"/>
              </v:shape>
            </w:pict>
          </mc:Fallback>
        </mc:AlternateContent>
      </w:r>
      <w:r>
        <w:rPr>
          <w:rFonts w:ascii="Georgia" w:hAnsi="Georgia" w:cs="Arial"/>
          <w:noProof/>
        </w:rPr>
        <mc:AlternateContent>
          <mc:Choice Requires="wps">
            <w:drawing>
              <wp:anchor distT="0" distB="0" distL="114300" distR="114300" simplePos="0" relativeHeight="251660288" behindDoc="0" locked="0" layoutInCell="1" allowOverlap="1" wp14:anchorId="29708A45" wp14:editId="5D754F02">
                <wp:simplePos x="0" y="0"/>
                <wp:positionH relativeFrom="column">
                  <wp:posOffset>1811655</wp:posOffset>
                </wp:positionH>
                <wp:positionV relativeFrom="paragraph">
                  <wp:posOffset>6316980</wp:posOffset>
                </wp:positionV>
                <wp:extent cx="768985" cy="142240"/>
                <wp:effectExtent l="20955" t="27305" r="48260" b="8763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985" cy="142240"/>
                        </a:xfrm>
                        <a:prstGeom prst="straightConnector1">
                          <a:avLst/>
                        </a:prstGeom>
                        <a:noFill/>
                        <a:ln w="3810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2A61307" id="Straight Arrow Connector 7" o:spid="_x0000_s1026" type="#_x0000_t32" style="position:absolute;margin-left:142.65pt;margin-top:497.4pt;width:60.55pt;height:1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" strokecolor="red" strokeweight="3pt">
                <v:stroke endarrow="block"/>
              </v:shape>
            </w:pict>
          </mc:Fallback>
        </mc:AlternateContent>
      </w:r>
    </w:p>
    <w:sectPr w:rsidR="006215EE" w:rsidRPr="00043B30" w:rsidSect="006C1F75">
      <w:headerReference w:type="default" r:id="rId7"/>
      <w:footerReference w:type="default" r:id="rId8"/>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BD8587" w14:textId="77777777" w:rsidR="004C29D5" w:rsidRDefault="004C29D5" w:rsidP="00004886">
      <w:pPr>
        <w:spacing w:after="0" w:line="240" w:lineRule="auto"/>
      </w:pPr>
      <w:r>
        <w:separator/>
      </w:r>
    </w:p>
  </w:endnote>
  <w:endnote w:type="continuationSeparator" w:id="0">
    <w:p w14:paraId="5CFF1C43" w14:textId="77777777" w:rsidR="004C29D5" w:rsidRDefault="004C29D5"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w:altName w:val="Calibri"/>
    <w:charset w:val="00"/>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1333349D" w14:textId="77777777" w:rsidR="006C1F75" w:rsidRDefault="006C1F75" w:rsidP="003A605C">
            <w:pPr>
              <w:pStyle w:val="Footer"/>
              <w:jc w:val="right"/>
              <w:rPr>
                <w:rFonts w:ascii="Avenir" w:hAnsi="Avenir"/>
              </w:rPr>
            </w:pPr>
          </w:p>
          <w:p w14:paraId="2E7638ED" w14:textId="77777777" w:rsidR="003A605C" w:rsidRPr="0091763A" w:rsidRDefault="003A605C" w:rsidP="003A605C">
            <w:pPr>
              <w:pStyle w:val="Footer"/>
              <w:jc w:val="right"/>
              <w:rPr>
                <w:rFonts w:ascii="Avenir" w:hAnsi="Avenir"/>
              </w:rPr>
            </w:pPr>
            <w:r w:rsidRPr="0091763A">
              <w:rPr>
                <w:rFonts w:ascii="Avenir" w:hAnsi="Avenir"/>
              </w:rPr>
              <w:t xml:space="preserve">Page </w:t>
            </w:r>
            <w:r w:rsidR="00226A30" w:rsidRPr="0091763A">
              <w:rPr>
                <w:rFonts w:ascii="Avenir" w:hAnsi="Avenir"/>
                <w:b/>
                <w:sz w:val="24"/>
                <w:szCs w:val="24"/>
              </w:rPr>
              <w:fldChar w:fldCharType="begin"/>
            </w:r>
            <w:r w:rsidRPr="0091763A">
              <w:rPr>
                <w:rFonts w:ascii="Avenir" w:hAnsi="Avenir"/>
                <w:b/>
              </w:rPr>
              <w:instrText xml:space="preserve"> PAGE </w:instrText>
            </w:r>
            <w:r w:rsidR="00226A30" w:rsidRPr="0091763A">
              <w:rPr>
                <w:rFonts w:ascii="Avenir" w:hAnsi="Avenir"/>
                <w:b/>
                <w:sz w:val="24"/>
                <w:szCs w:val="24"/>
              </w:rPr>
              <w:fldChar w:fldCharType="separate"/>
            </w:r>
            <w:r w:rsidR="000B35B8">
              <w:rPr>
                <w:rFonts w:ascii="Avenir" w:hAnsi="Avenir"/>
                <w:b/>
                <w:noProof/>
              </w:rPr>
              <w:t>1</w:t>
            </w:r>
            <w:r w:rsidR="00226A30" w:rsidRPr="0091763A">
              <w:rPr>
                <w:rFonts w:ascii="Avenir" w:hAnsi="Avenir"/>
                <w:b/>
                <w:sz w:val="24"/>
                <w:szCs w:val="24"/>
              </w:rPr>
              <w:fldChar w:fldCharType="end"/>
            </w:r>
            <w:r w:rsidRPr="0091763A">
              <w:rPr>
                <w:rFonts w:ascii="Avenir" w:hAnsi="Avenir"/>
              </w:rPr>
              <w:t xml:space="preserve"> of </w:t>
            </w:r>
            <w:r w:rsidR="00226A30" w:rsidRPr="0091763A">
              <w:rPr>
                <w:rFonts w:ascii="Avenir" w:hAnsi="Avenir"/>
                <w:b/>
                <w:sz w:val="24"/>
                <w:szCs w:val="24"/>
              </w:rPr>
              <w:fldChar w:fldCharType="begin"/>
            </w:r>
            <w:r w:rsidRPr="0091763A">
              <w:rPr>
                <w:rFonts w:ascii="Avenir" w:hAnsi="Avenir"/>
                <w:b/>
              </w:rPr>
              <w:instrText xml:space="preserve"> NUMPAGES  </w:instrText>
            </w:r>
            <w:r w:rsidR="00226A30" w:rsidRPr="0091763A">
              <w:rPr>
                <w:rFonts w:ascii="Avenir" w:hAnsi="Avenir"/>
                <w:b/>
                <w:sz w:val="24"/>
                <w:szCs w:val="24"/>
              </w:rPr>
              <w:fldChar w:fldCharType="separate"/>
            </w:r>
            <w:r w:rsidR="000B35B8">
              <w:rPr>
                <w:rFonts w:ascii="Avenir" w:hAnsi="Avenir"/>
                <w:b/>
                <w:noProof/>
              </w:rPr>
              <w:t>1</w:t>
            </w:r>
            <w:r w:rsidR="00226A30" w:rsidRPr="0091763A">
              <w:rPr>
                <w:rFonts w:ascii="Avenir" w:hAnsi="Avenir"/>
                <w:b/>
                <w:sz w:val="24"/>
                <w:szCs w:val="24"/>
              </w:rPr>
              <w:fldChar w:fldCharType="end"/>
            </w:r>
          </w:p>
        </w:sdtContent>
      </w:sdt>
    </w:sdtContent>
  </w:sdt>
  <w:p w14:paraId="08729BAE" w14:textId="77777777" w:rsidR="003A605C" w:rsidRDefault="003A6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9BD02" w14:textId="77777777" w:rsidR="004C29D5" w:rsidRDefault="004C29D5" w:rsidP="00004886">
      <w:pPr>
        <w:spacing w:after="0" w:line="240" w:lineRule="auto"/>
      </w:pPr>
      <w:r>
        <w:separator/>
      </w:r>
    </w:p>
  </w:footnote>
  <w:footnote w:type="continuationSeparator" w:id="0">
    <w:p w14:paraId="58B1F110" w14:textId="77777777" w:rsidR="004C29D5" w:rsidRDefault="004C29D5"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6C80E" w14:textId="77777777" w:rsidR="003A605C" w:rsidRDefault="00094CD8" w:rsidP="00004886">
    <w:pPr>
      <w:pStyle w:val="Header"/>
      <w:ind w:left="-720"/>
    </w:pPr>
    <w:r>
      <w:rPr>
        <w:noProof/>
      </w:rPr>
      <mc:AlternateContent>
        <mc:Choice Requires="wps">
          <w:drawing>
            <wp:anchor distT="0" distB="0" distL="114300" distR="114300" simplePos="0" relativeHeight="251660288" behindDoc="0" locked="0" layoutInCell="1" allowOverlap="1" wp14:anchorId="5486789C" wp14:editId="45CDDB5A">
              <wp:simplePos x="0" y="0"/>
              <wp:positionH relativeFrom="column">
                <wp:posOffset>3409950</wp:posOffset>
              </wp:positionH>
              <wp:positionV relativeFrom="paragraph">
                <wp:posOffset>87630</wp:posOffset>
              </wp:positionV>
              <wp:extent cx="2879090" cy="53784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090" cy="53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CEA816"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486789C" id="_x0000_t202" coordsize="21600,21600" o:spt="202" path="m,l,21600r21600,l21600,xe">
              <v:stroke joinstyle="miter"/>
              <v:path gradientshapeok="t" o:connecttype="rect"/>
            </v:shapetype>
            <v:shape id="Text Box 1" o:spid="_x0000_s1026" type="#_x0000_t202" style="position:absolute;left:0;text-align:left;margin-left:268.5pt;margin-top:6.9pt;width:226.7pt;height:42.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" stroked="f">
              <v:textbox style="mso-fit-shape-to-text:t">
                <w:txbxContent>
                  <w:p w14:paraId="2ACEA816" w14:textId="77777777" w:rsidR="003A605C" w:rsidRPr="0091763A" w:rsidRDefault="004C4532" w:rsidP="00004886">
                    <w:pPr>
                      <w:jc w:val="right"/>
                      <w:rPr>
                        <w:rFonts w:ascii="Avenir" w:hAnsi="Avenir"/>
                        <w:sz w:val="32"/>
                        <w:szCs w:val="32"/>
                      </w:rPr>
                    </w:pPr>
                    <w:r>
                      <w:rPr>
                        <w:rFonts w:ascii="Avenir" w:hAnsi="Avenir"/>
                        <w:sz w:val="32"/>
                        <w:szCs w:val="32"/>
                      </w:rPr>
                      <w:t>S</w:t>
                    </w:r>
                    <w:r w:rsidR="00437E00">
                      <w:rPr>
                        <w:rFonts w:ascii="Avenir" w:hAnsi="Avenir"/>
                        <w:sz w:val="32"/>
                        <w:szCs w:val="32"/>
                      </w:rPr>
                      <w:t>NF Nursing</w:t>
                    </w:r>
                    <w:r w:rsidR="003A605C" w:rsidRPr="0091763A">
                      <w:rPr>
                        <w:rFonts w:ascii="Avenir" w:hAnsi="Avenir"/>
                        <w:sz w:val="32"/>
                        <w:szCs w:val="32"/>
                      </w:rPr>
                      <w:t xml:space="preserve"> Policy</w:t>
                    </w:r>
                  </w:p>
                </w:txbxContent>
              </v:textbox>
            </v:shape>
          </w:pict>
        </mc:Fallback>
      </mc:AlternateContent>
    </w:r>
    <w:r w:rsidR="003A605C">
      <w:t xml:space="preserve"> </w:t>
    </w:r>
    <w:r w:rsidR="00291140">
      <w:rPr>
        <w:noProof/>
      </w:rPr>
      <w:drawing>
        <wp:inline distT="0" distB="0" distL="0" distR="0" wp14:anchorId="0564EE01" wp14:editId="0C0B5BD5">
          <wp:extent cx="2125229" cy="548640"/>
          <wp:effectExtent l="19050" t="0" r="8371" b="0"/>
          <wp:docPr id="1"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3118"/>
      <w:gridCol w:w="3116"/>
    </w:tblGrid>
    <w:tr w:rsidR="006D20D9" w:rsidRPr="00004886" w14:paraId="0D380973" w14:textId="77777777" w:rsidTr="006D20D9">
      <w:trPr>
        <w:trHeight w:val="432"/>
      </w:trPr>
      <w:tc>
        <w:tcPr>
          <w:tcW w:w="9350" w:type="dxa"/>
          <w:gridSpan w:val="3"/>
          <w:shd w:val="clear" w:color="auto" w:fill="D9D9D9" w:themeFill="background1" w:themeFillShade="D9"/>
          <w:vAlign w:val="center"/>
        </w:tcPr>
        <w:p w14:paraId="01D96D05" w14:textId="77777777" w:rsidR="006D20D9" w:rsidRPr="0091763A" w:rsidRDefault="006D20D9" w:rsidP="006D20D9">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6D20D9" w:rsidRPr="00004886" w14:paraId="0DCF45A6" w14:textId="77777777" w:rsidTr="006D20D9">
      <w:trPr>
        <w:trHeight w:val="432"/>
      </w:trPr>
      <w:tc>
        <w:tcPr>
          <w:tcW w:w="9350" w:type="dxa"/>
          <w:gridSpan w:val="3"/>
          <w:vAlign w:val="center"/>
        </w:tcPr>
        <w:p w14:paraId="5C6AF1E8" w14:textId="77777777" w:rsidR="006D20D9" w:rsidRPr="006D20D9" w:rsidRDefault="006D20D9" w:rsidP="006D20D9">
          <w:pPr>
            <w:pStyle w:val="Heading1"/>
            <w:rPr>
              <w:rFonts w:ascii="Georgia" w:eastAsiaTheme="minorHAnsi" w:hAnsi="Georgia" w:cstheme="minorBidi"/>
              <w:sz w:val="22"/>
            </w:rPr>
          </w:pPr>
          <w:r w:rsidRPr="006D20D9">
            <w:rPr>
              <w:rFonts w:ascii="Georgia" w:eastAsiaTheme="minorHAnsi" w:hAnsi="Georgia" w:cstheme="minorBidi"/>
              <w:sz w:val="22"/>
            </w:rPr>
            <w:t>Skin Observation Bath Form Policy</w:t>
          </w:r>
        </w:p>
      </w:tc>
    </w:tr>
    <w:tr w:rsidR="00017F74" w:rsidRPr="00004886" w14:paraId="4699CCA1" w14:textId="77777777" w:rsidTr="006D20D9">
      <w:tc>
        <w:tcPr>
          <w:tcW w:w="3116" w:type="dxa"/>
          <w:shd w:val="clear" w:color="auto" w:fill="D9D9D9" w:themeFill="background1" w:themeFillShade="D9"/>
        </w:tcPr>
        <w:p w14:paraId="63AFA826"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8" w:type="dxa"/>
          <w:shd w:val="clear" w:color="auto" w:fill="D9D9D9" w:themeFill="background1" w:themeFillShade="D9"/>
          <w:tcMar>
            <w:top w:w="115" w:type="dxa"/>
            <w:left w:w="115" w:type="dxa"/>
            <w:bottom w:w="115" w:type="dxa"/>
            <w:right w:w="115" w:type="dxa"/>
          </w:tcMar>
        </w:tcPr>
        <w:p w14:paraId="64D2B882"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6" w:type="dxa"/>
          <w:shd w:val="clear" w:color="auto" w:fill="D9D9D9" w:themeFill="background1" w:themeFillShade="D9"/>
        </w:tcPr>
        <w:p w14:paraId="02FD32FD"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1764CBCA" w14:textId="77777777" w:rsidTr="006D20D9">
      <w:tc>
        <w:tcPr>
          <w:tcW w:w="3116" w:type="dxa"/>
        </w:tcPr>
        <w:p w14:paraId="154C2997" w14:textId="305E5D89" w:rsidR="00017F74" w:rsidRPr="00383057" w:rsidRDefault="00A93795" w:rsidP="002B519C">
          <w:pPr>
            <w:spacing w:after="0" w:line="240" w:lineRule="auto"/>
            <w:rPr>
              <w:rFonts w:ascii="Georgia" w:eastAsiaTheme="minorHAnsi" w:hAnsi="Georgia" w:cstheme="minorBidi"/>
            </w:rPr>
          </w:pPr>
          <w:r>
            <w:rPr>
              <w:rFonts w:ascii="Georgia" w:eastAsiaTheme="minorHAnsi" w:hAnsi="Georgia" w:cstheme="minorBidi"/>
            </w:rPr>
            <w:t>04/</w:t>
          </w:r>
          <w:r w:rsidR="006D20D9">
            <w:rPr>
              <w:rFonts w:ascii="Georgia" w:eastAsiaTheme="minorHAnsi" w:hAnsi="Georgia" w:cstheme="minorBidi"/>
            </w:rPr>
            <w:t>01/20</w:t>
          </w:r>
          <w:r>
            <w:rPr>
              <w:rFonts w:ascii="Georgia" w:eastAsiaTheme="minorHAnsi" w:hAnsi="Georgia" w:cstheme="minorBidi"/>
            </w:rPr>
            <w:t>03</w:t>
          </w:r>
        </w:p>
      </w:tc>
      <w:tc>
        <w:tcPr>
          <w:tcW w:w="3118" w:type="dxa"/>
          <w:tcMar>
            <w:top w:w="115" w:type="dxa"/>
            <w:left w:w="115" w:type="dxa"/>
            <w:bottom w:w="115" w:type="dxa"/>
            <w:right w:w="115" w:type="dxa"/>
          </w:tcMar>
        </w:tcPr>
        <w:p w14:paraId="25E43BF5" w14:textId="48C076C1" w:rsidR="00017F74" w:rsidRPr="00383057" w:rsidRDefault="001444BD" w:rsidP="002C38FC">
          <w:pPr>
            <w:pStyle w:val="Header"/>
            <w:spacing w:after="0"/>
            <w:rPr>
              <w:rFonts w:ascii="Georgia" w:eastAsiaTheme="minorHAnsi" w:hAnsi="Georgia" w:cstheme="minorBidi"/>
            </w:rPr>
          </w:pPr>
          <w:r>
            <w:rPr>
              <w:rFonts w:ascii="Georgia" w:eastAsiaTheme="minorHAnsi" w:hAnsi="Georgia" w:cstheme="minorBidi"/>
            </w:rPr>
            <w:t>09/14/2023</w:t>
          </w:r>
        </w:p>
      </w:tc>
      <w:tc>
        <w:tcPr>
          <w:tcW w:w="3116" w:type="dxa"/>
        </w:tcPr>
        <w:p w14:paraId="3FDCDF06" w14:textId="1A4F8128" w:rsidR="00017F74" w:rsidRPr="00383057" w:rsidRDefault="00367B07" w:rsidP="008B298B">
          <w:pPr>
            <w:spacing w:after="0" w:line="240" w:lineRule="auto"/>
            <w:rPr>
              <w:rFonts w:ascii="Georgia" w:eastAsiaTheme="minorHAnsi" w:hAnsi="Georgia" w:cstheme="minorBidi"/>
            </w:rPr>
          </w:pPr>
          <w:r>
            <w:rPr>
              <w:rFonts w:ascii="Georgia" w:eastAsiaTheme="minorHAnsi" w:hAnsi="Georgia" w:cstheme="minorBidi"/>
            </w:rPr>
            <w:t>09/14/2025</w:t>
          </w:r>
        </w:p>
      </w:tc>
    </w:tr>
    <w:tr w:rsidR="006D20D9" w:rsidRPr="00004886" w14:paraId="7E809A6B" w14:textId="77777777" w:rsidTr="006D20D9">
      <w:trPr>
        <w:trHeight w:val="432"/>
      </w:trPr>
      <w:tc>
        <w:tcPr>
          <w:tcW w:w="9350" w:type="dxa"/>
          <w:gridSpan w:val="3"/>
          <w:shd w:val="clear" w:color="auto" w:fill="D9D9D9" w:themeFill="background1" w:themeFillShade="D9"/>
          <w:vAlign w:val="center"/>
        </w:tcPr>
        <w:p w14:paraId="17D5C203" w14:textId="112CFB3A" w:rsidR="006D20D9" w:rsidRPr="0091763A" w:rsidRDefault="006D20D9" w:rsidP="006D20D9">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6D20D9" w:rsidRPr="00004886" w14:paraId="6132F5CE" w14:textId="77777777" w:rsidTr="006D20D9">
      <w:trPr>
        <w:trHeight w:val="432"/>
      </w:trPr>
      <w:tc>
        <w:tcPr>
          <w:tcW w:w="9350" w:type="dxa"/>
          <w:gridSpan w:val="3"/>
          <w:vAlign w:val="center"/>
        </w:tcPr>
        <w:p w14:paraId="6DFEC0AF" w14:textId="38C9AA3B" w:rsidR="006D20D9" w:rsidRPr="00383057" w:rsidRDefault="006D20D9" w:rsidP="006D20D9">
          <w:pPr>
            <w:spacing w:after="0" w:line="240" w:lineRule="auto"/>
            <w:rPr>
              <w:rFonts w:ascii="Georgia" w:eastAsiaTheme="minorHAnsi" w:hAnsi="Georgia" w:cstheme="minorBidi"/>
            </w:rPr>
          </w:pPr>
          <w:r>
            <w:rPr>
              <w:rFonts w:ascii="Georgia" w:eastAsiaTheme="minorHAnsi" w:hAnsi="Georgia" w:cstheme="minorBidi"/>
            </w:rPr>
            <w:t>Division Director of Clinical Operations</w:t>
          </w:r>
        </w:p>
      </w:tc>
    </w:tr>
    <w:tr w:rsidR="00017F74" w:rsidRPr="00004886" w14:paraId="332D68A8" w14:textId="77777777" w:rsidTr="006D20D9">
      <w:tc>
        <w:tcPr>
          <w:tcW w:w="9350" w:type="dxa"/>
          <w:gridSpan w:val="3"/>
          <w:shd w:val="clear" w:color="auto" w:fill="D9D9D9" w:themeFill="background1" w:themeFillShade="D9"/>
          <w:tcMar>
            <w:top w:w="115" w:type="dxa"/>
            <w:left w:w="115" w:type="dxa"/>
            <w:bottom w:w="115" w:type="dxa"/>
            <w:right w:w="115" w:type="dxa"/>
          </w:tcMar>
        </w:tcPr>
        <w:p w14:paraId="7B0CBFF7"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692314C0" w14:textId="77777777" w:rsidTr="006D20D9">
      <w:tc>
        <w:tcPr>
          <w:tcW w:w="9350" w:type="dxa"/>
          <w:gridSpan w:val="3"/>
          <w:shd w:val="clear" w:color="auto" w:fill="auto"/>
          <w:tcMar>
            <w:top w:w="115" w:type="dxa"/>
            <w:left w:w="115" w:type="dxa"/>
            <w:bottom w:w="115" w:type="dxa"/>
            <w:right w:w="115" w:type="dxa"/>
          </w:tcMar>
        </w:tcPr>
        <w:p w14:paraId="7014CDAB" w14:textId="77777777" w:rsidR="00017F74" w:rsidRPr="00383057" w:rsidRDefault="00017F74" w:rsidP="00D755F0">
          <w:pPr>
            <w:spacing w:after="0" w:line="240" w:lineRule="auto"/>
            <w:rPr>
              <w:rFonts w:ascii="Georgia" w:eastAsiaTheme="minorHAnsi" w:hAnsi="Georgia" w:cstheme="minorBidi"/>
            </w:rPr>
          </w:pPr>
        </w:p>
      </w:tc>
    </w:tr>
  </w:tbl>
  <w:p w14:paraId="01DFFEDE" w14:textId="77777777" w:rsidR="00017F74" w:rsidRDefault="00017F74" w:rsidP="00004886">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E4E50"/>
    <w:multiLevelType w:val="singleLevel"/>
    <w:tmpl w:val="7A28AD82"/>
    <w:lvl w:ilvl="0">
      <w:start w:val="1"/>
      <w:numFmt w:val="lowerLetter"/>
      <w:lvlText w:val="%1."/>
      <w:lvlJc w:val="left"/>
      <w:pPr>
        <w:tabs>
          <w:tab w:val="num" w:pos="1080"/>
        </w:tabs>
        <w:ind w:left="1080" w:hanging="360"/>
      </w:pPr>
      <w:rPr>
        <w:rFonts w:hint="default"/>
      </w:rPr>
    </w:lvl>
  </w:abstractNum>
  <w:abstractNum w:abstractNumId="1" w15:restartNumberingAfterBreak="0">
    <w:nsid w:val="2ABC1D46"/>
    <w:multiLevelType w:val="singleLevel"/>
    <w:tmpl w:val="85B4BE92"/>
    <w:lvl w:ilvl="0">
      <w:start w:val="1"/>
      <w:numFmt w:val="lowerLetter"/>
      <w:lvlText w:val="%1."/>
      <w:lvlJc w:val="left"/>
      <w:pPr>
        <w:tabs>
          <w:tab w:val="num" w:pos="360"/>
        </w:tabs>
        <w:ind w:left="360" w:hanging="360"/>
      </w:pPr>
      <w:rPr>
        <w:rFonts w:hint="default"/>
      </w:rPr>
    </w:lvl>
  </w:abstractNum>
  <w:abstractNum w:abstractNumId="2" w15:restartNumberingAfterBreak="0">
    <w:nsid w:val="2B785DBB"/>
    <w:multiLevelType w:val="hybridMultilevel"/>
    <w:tmpl w:val="18CA82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C5B5A2E"/>
    <w:multiLevelType w:val="hybridMultilevel"/>
    <w:tmpl w:val="E1FC103C"/>
    <w:lvl w:ilvl="0" w:tplc="412E0A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1E267A2"/>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2B46AE0"/>
    <w:multiLevelType w:val="hybridMultilevel"/>
    <w:tmpl w:val="96EA1EBE"/>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693AC5"/>
    <w:multiLevelType w:val="hybridMultilevel"/>
    <w:tmpl w:val="BE22A7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F7B1781"/>
    <w:multiLevelType w:val="multilevel"/>
    <w:tmpl w:val="F03EFFBA"/>
    <w:lvl w:ilvl="0">
      <w:start w:val="1"/>
      <w:numFmt w:val="decimal"/>
      <w:pStyle w:val="Heading7"/>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424A4B6B"/>
    <w:multiLevelType w:val="hybridMultilevel"/>
    <w:tmpl w:val="7682EDB2"/>
    <w:lvl w:ilvl="0" w:tplc="0409000F">
      <w:start w:val="1"/>
      <w:numFmt w:val="decimal"/>
      <w:lvlText w:val="%1."/>
      <w:lvlJc w:val="left"/>
      <w:pPr>
        <w:tabs>
          <w:tab w:val="num" w:pos="720"/>
        </w:tabs>
        <w:ind w:left="720" w:hanging="360"/>
      </w:pPr>
      <w:rPr>
        <w:rFonts w:hint="default"/>
      </w:rPr>
    </w:lvl>
    <w:lvl w:ilvl="1" w:tplc="BA4ECF26">
      <w:start w:val="1"/>
      <w:numFmt w:val="lowerLetter"/>
      <w:lvlText w:val="%2."/>
      <w:lvlJc w:val="left"/>
      <w:pPr>
        <w:tabs>
          <w:tab w:val="num" w:pos="1440"/>
        </w:tabs>
        <w:ind w:left="1440" w:hanging="360"/>
      </w:pPr>
      <w:rPr>
        <w:rFonts w:hint="default"/>
      </w:rPr>
    </w:lvl>
    <w:lvl w:ilvl="2" w:tplc="61046F56">
      <w:start w:val="1"/>
      <w:numFmt w:val="upp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4941BB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5A0D6939"/>
    <w:multiLevelType w:val="hybridMultilevel"/>
    <w:tmpl w:val="0C8A85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257635"/>
    <w:multiLevelType w:val="hybridMultilevel"/>
    <w:tmpl w:val="52225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255EFA"/>
    <w:multiLevelType w:val="hybridMultilevel"/>
    <w:tmpl w:val="E4183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B875B2"/>
    <w:multiLevelType w:val="hybridMultilevel"/>
    <w:tmpl w:val="0298FFD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5A9367F"/>
    <w:multiLevelType w:val="hybridMultilevel"/>
    <w:tmpl w:val="18605DC2"/>
    <w:lvl w:ilvl="0" w:tplc="BF9A1DE4">
      <w:start w:val="1"/>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abstractNumId w:val="7"/>
  </w:num>
  <w:num w:numId="2">
    <w:abstractNumId w:val="5"/>
  </w:num>
  <w:num w:numId="3">
    <w:abstractNumId w:val="8"/>
  </w:num>
  <w:num w:numId="4">
    <w:abstractNumId w:val="6"/>
  </w:num>
  <w:num w:numId="5">
    <w:abstractNumId w:val="13"/>
  </w:num>
  <w:num w:numId="6">
    <w:abstractNumId w:val="4"/>
  </w:num>
  <w:num w:numId="7">
    <w:abstractNumId w:val="0"/>
  </w:num>
  <w:num w:numId="8">
    <w:abstractNumId w:val="1"/>
  </w:num>
  <w:num w:numId="9">
    <w:abstractNumId w:val="3"/>
  </w:num>
  <w:num w:numId="10">
    <w:abstractNumId w:val="14"/>
  </w:num>
  <w:num w:numId="11">
    <w:abstractNumId w:val="11"/>
  </w:num>
  <w:num w:numId="12">
    <w:abstractNumId w:val="12"/>
  </w:num>
  <w:num w:numId="13">
    <w:abstractNumId w:val="10"/>
  </w:num>
  <w:num w:numId="14">
    <w:abstractNumId w:val="2"/>
  </w:num>
  <w:num w:numId="15">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rgUAwukv9SwAAAA="/>
  </w:docVars>
  <w:rsids>
    <w:rsidRoot w:val="00004886"/>
    <w:rsid w:val="00004886"/>
    <w:rsid w:val="00017EE3"/>
    <w:rsid w:val="00017F74"/>
    <w:rsid w:val="00024119"/>
    <w:rsid w:val="00043B30"/>
    <w:rsid w:val="00054497"/>
    <w:rsid w:val="00070BDF"/>
    <w:rsid w:val="000751EC"/>
    <w:rsid w:val="00094CD8"/>
    <w:rsid w:val="000B35B8"/>
    <w:rsid w:val="000B5EBD"/>
    <w:rsid w:val="000C26A7"/>
    <w:rsid w:val="00103F4A"/>
    <w:rsid w:val="001444BD"/>
    <w:rsid w:val="00151442"/>
    <w:rsid w:val="00154483"/>
    <w:rsid w:val="00171594"/>
    <w:rsid w:val="001B045A"/>
    <w:rsid w:val="001E70E8"/>
    <w:rsid w:val="002174C0"/>
    <w:rsid w:val="00226A30"/>
    <w:rsid w:val="002829BD"/>
    <w:rsid w:val="00291140"/>
    <w:rsid w:val="00292681"/>
    <w:rsid w:val="002B0B95"/>
    <w:rsid w:val="002B519C"/>
    <w:rsid w:val="002C38FC"/>
    <w:rsid w:val="00320ABD"/>
    <w:rsid w:val="00351EA9"/>
    <w:rsid w:val="00366B62"/>
    <w:rsid w:val="00367B07"/>
    <w:rsid w:val="00371E32"/>
    <w:rsid w:val="00383057"/>
    <w:rsid w:val="00397246"/>
    <w:rsid w:val="003A605C"/>
    <w:rsid w:val="003B4ED4"/>
    <w:rsid w:val="003D1A88"/>
    <w:rsid w:val="003E0A7E"/>
    <w:rsid w:val="00406199"/>
    <w:rsid w:val="00437E00"/>
    <w:rsid w:val="0045381F"/>
    <w:rsid w:val="00496194"/>
    <w:rsid w:val="004C0A59"/>
    <w:rsid w:val="004C10A5"/>
    <w:rsid w:val="004C29D5"/>
    <w:rsid w:val="004C4532"/>
    <w:rsid w:val="004D17BD"/>
    <w:rsid w:val="004D39B1"/>
    <w:rsid w:val="004D41AF"/>
    <w:rsid w:val="004F18AD"/>
    <w:rsid w:val="004F7E1E"/>
    <w:rsid w:val="00503423"/>
    <w:rsid w:val="00511BA3"/>
    <w:rsid w:val="00531BB0"/>
    <w:rsid w:val="00556A85"/>
    <w:rsid w:val="005639B8"/>
    <w:rsid w:val="005B74B2"/>
    <w:rsid w:val="005E28C5"/>
    <w:rsid w:val="006215EE"/>
    <w:rsid w:val="006318B2"/>
    <w:rsid w:val="006344F2"/>
    <w:rsid w:val="00636251"/>
    <w:rsid w:val="0064513A"/>
    <w:rsid w:val="00674904"/>
    <w:rsid w:val="006772EC"/>
    <w:rsid w:val="006A59AF"/>
    <w:rsid w:val="006C122E"/>
    <w:rsid w:val="006C1F75"/>
    <w:rsid w:val="006C7D41"/>
    <w:rsid w:val="006D20D9"/>
    <w:rsid w:val="006E6EAC"/>
    <w:rsid w:val="006F1C06"/>
    <w:rsid w:val="00701BCD"/>
    <w:rsid w:val="007171F0"/>
    <w:rsid w:val="00721119"/>
    <w:rsid w:val="007C731A"/>
    <w:rsid w:val="007D240F"/>
    <w:rsid w:val="00806F6F"/>
    <w:rsid w:val="00841AE0"/>
    <w:rsid w:val="00857EA6"/>
    <w:rsid w:val="0086383F"/>
    <w:rsid w:val="008745F9"/>
    <w:rsid w:val="00877D85"/>
    <w:rsid w:val="008870D8"/>
    <w:rsid w:val="008B298B"/>
    <w:rsid w:val="008B7158"/>
    <w:rsid w:val="008F49D4"/>
    <w:rsid w:val="00912354"/>
    <w:rsid w:val="00912F46"/>
    <w:rsid w:val="00914055"/>
    <w:rsid w:val="0091763A"/>
    <w:rsid w:val="009342A6"/>
    <w:rsid w:val="0096081F"/>
    <w:rsid w:val="0097765E"/>
    <w:rsid w:val="009B1132"/>
    <w:rsid w:val="009B423D"/>
    <w:rsid w:val="009C2E51"/>
    <w:rsid w:val="009C32F2"/>
    <w:rsid w:val="009F7C89"/>
    <w:rsid w:val="00A43AC3"/>
    <w:rsid w:val="00A43E02"/>
    <w:rsid w:val="00A61ED2"/>
    <w:rsid w:val="00A65B68"/>
    <w:rsid w:val="00A87C23"/>
    <w:rsid w:val="00A93795"/>
    <w:rsid w:val="00AB27D5"/>
    <w:rsid w:val="00AC03BD"/>
    <w:rsid w:val="00AE71B9"/>
    <w:rsid w:val="00AF64D2"/>
    <w:rsid w:val="00B231D7"/>
    <w:rsid w:val="00B30BD1"/>
    <w:rsid w:val="00B34F9C"/>
    <w:rsid w:val="00B52C6B"/>
    <w:rsid w:val="00B6281C"/>
    <w:rsid w:val="00B86006"/>
    <w:rsid w:val="00B95881"/>
    <w:rsid w:val="00BA51C0"/>
    <w:rsid w:val="00BC1FF5"/>
    <w:rsid w:val="00BD08F0"/>
    <w:rsid w:val="00BD76F9"/>
    <w:rsid w:val="00BE47F6"/>
    <w:rsid w:val="00C212A7"/>
    <w:rsid w:val="00C4448C"/>
    <w:rsid w:val="00C51ED2"/>
    <w:rsid w:val="00C603AB"/>
    <w:rsid w:val="00C70850"/>
    <w:rsid w:val="00C718E8"/>
    <w:rsid w:val="00CC3BEE"/>
    <w:rsid w:val="00CF7739"/>
    <w:rsid w:val="00D0259C"/>
    <w:rsid w:val="00D16F4C"/>
    <w:rsid w:val="00D2207A"/>
    <w:rsid w:val="00D27336"/>
    <w:rsid w:val="00D27BE9"/>
    <w:rsid w:val="00D37A58"/>
    <w:rsid w:val="00D504D1"/>
    <w:rsid w:val="00D7401E"/>
    <w:rsid w:val="00DB6FFC"/>
    <w:rsid w:val="00DD17C5"/>
    <w:rsid w:val="00DE631E"/>
    <w:rsid w:val="00E06301"/>
    <w:rsid w:val="00E313F8"/>
    <w:rsid w:val="00E547EA"/>
    <w:rsid w:val="00E67769"/>
    <w:rsid w:val="00E810E1"/>
    <w:rsid w:val="00EB1CE2"/>
    <w:rsid w:val="00EB6427"/>
    <w:rsid w:val="00F107CD"/>
    <w:rsid w:val="00F53FEA"/>
    <w:rsid w:val="00F86028"/>
    <w:rsid w:val="00F9570D"/>
    <w:rsid w:val="00FA1F96"/>
    <w:rsid w:val="00FA4268"/>
    <w:rsid w:val="00FD7ACE"/>
    <w:rsid w:val="00FE2300"/>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29413"/>
  <w15:docId w15:val="{DEDF1F2A-2A72-46EA-9411-552344203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paragraph" w:styleId="Heading1">
    <w:name w:val="heading 1"/>
    <w:basedOn w:val="Normal"/>
    <w:next w:val="Normal"/>
    <w:link w:val="Heading1Char"/>
    <w:qFormat/>
    <w:rsid w:val="003D1A88"/>
    <w:pPr>
      <w:keepNext/>
      <w:spacing w:after="0" w:line="240" w:lineRule="auto"/>
      <w:outlineLvl w:val="0"/>
    </w:pPr>
    <w:rPr>
      <w:rFonts w:ascii="Arial" w:eastAsia="Times New Roman" w:hAnsi="Arial"/>
      <w:sz w:val="24"/>
      <w:szCs w:val="20"/>
    </w:rPr>
  </w:style>
  <w:style w:type="paragraph" w:styleId="Heading2">
    <w:name w:val="heading 2"/>
    <w:basedOn w:val="Normal"/>
    <w:next w:val="Normal"/>
    <w:link w:val="Heading2Char"/>
    <w:uiPriority w:val="9"/>
    <w:semiHidden/>
    <w:unhideWhenUsed/>
    <w:qFormat/>
    <w:rsid w:val="006C1F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29114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291140"/>
    <w:pPr>
      <w:keepNext/>
      <w:numPr>
        <w:numId w:val="1"/>
      </w:numPr>
      <w:spacing w:after="0" w:line="240" w:lineRule="auto"/>
      <w:outlineLvl w:val="6"/>
    </w:pPr>
    <w:rPr>
      <w:rFonts w:ascii="Arial" w:eastAsia="Times New Roman" w:hAnsi="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04886"/>
    <w:pPr>
      <w:tabs>
        <w:tab w:val="center" w:pos="4680"/>
        <w:tab w:val="right" w:pos="9360"/>
      </w:tabs>
    </w:pPr>
  </w:style>
  <w:style w:type="character" w:customStyle="1" w:styleId="HeaderChar">
    <w:name w:val="Header Char"/>
    <w:basedOn w:val="DefaultParagraphFont"/>
    <w:link w:val="Header"/>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customStyle="1" w:styleId="Heading1Char">
    <w:name w:val="Heading 1 Char"/>
    <w:basedOn w:val="DefaultParagraphFont"/>
    <w:link w:val="Heading1"/>
    <w:rsid w:val="003D1A88"/>
    <w:rPr>
      <w:rFonts w:ascii="Arial" w:eastAsia="Times New Roman" w:hAnsi="Arial"/>
      <w:sz w:val="24"/>
    </w:rPr>
  </w:style>
  <w:style w:type="paragraph" w:styleId="BodyText">
    <w:name w:val="Body Text"/>
    <w:basedOn w:val="Normal"/>
    <w:link w:val="BodyTextChar"/>
    <w:semiHidden/>
    <w:rsid w:val="003D1A88"/>
    <w:pPr>
      <w:spacing w:after="0" w:line="240" w:lineRule="auto"/>
    </w:pPr>
    <w:rPr>
      <w:rFonts w:ascii="Arial" w:eastAsia="Times New Roman" w:hAnsi="Arial"/>
      <w:sz w:val="24"/>
      <w:szCs w:val="20"/>
    </w:rPr>
  </w:style>
  <w:style w:type="character" w:customStyle="1" w:styleId="BodyTextChar">
    <w:name w:val="Body Text Char"/>
    <w:basedOn w:val="DefaultParagraphFont"/>
    <w:link w:val="BodyText"/>
    <w:semiHidden/>
    <w:rsid w:val="003D1A88"/>
    <w:rPr>
      <w:rFonts w:ascii="Arial" w:eastAsia="Times New Roman" w:hAnsi="Arial"/>
      <w:sz w:val="24"/>
    </w:rPr>
  </w:style>
  <w:style w:type="character" w:customStyle="1" w:styleId="Heading6Char">
    <w:name w:val="Heading 6 Char"/>
    <w:basedOn w:val="DefaultParagraphFont"/>
    <w:link w:val="Heading6"/>
    <w:uiPriority w:val="9"/>
    <w:semiHidden/>
    <w:rsid w:val="00291140"/>
    <w:rPr>
      <w:rFonts w:asciiTheme="majorHAnsi" w:eastAsiaTheme="majorEastAsia" w:hAnsiTheme="majorHAnsi" w:cstheme="majorBidi"/>
      <w:i/>
      <w:iCs/>
      <w:color w:val="243F60" w:themeColor="accent1" w:themeShade="7F"/>
      <w:sz w:val="22"/>
      <w:szCs w:val="22"/>
    </w:rPr>
  </w:style>
  <w:style w:type="character" w:customStyle="1" w:styleId="Heading7Char">
    <w:name w:val="Heading 7 Char"/>
    <w:basedOn w:val="DefaultParagraphFont"/>
    <w:link w:val="Heading7"/>
    <w:rsid w:val="00291140"/>
    <w:rPr>
      <w:rFonts w:ascii="Arial" w:eastAsia="Times New Roman" w:hAnsi="Arial"/>
      <w:sz w:val="24"/>
    </w:rPr>
  </w:style>
  <w:style w:type="character" w:styleId="Hyperlink">
    <w:name w:val="Hyperlink"/>
    <w:basedOn w:val="DefaultParagraphFont"/>
    <w:semiHidden/>
    <w:rsid w:val="00291140"/>
    <w:rPr>
      <w:color w:val="0000FF"/>
      <w:u w:val="single"/>
    </w:rPr>
  </w:style>
  <w:style w:type="paragraph" w:customStyle="1" w:styleId="Default">
    <w:name w:val="Default"/>
    <w:rsid w:val="00291140"/>
    <w:pPr>
      <w:autoSpaceDE w:val="0"/>
      <w:autoSpaceDN w:val="0"/>
      <w:adjustRightInd w:val="0"/>
    </w:pPr>
    <w:rPr>
      <w:rFonts w:ascii="Times New Roman" w:eastAsia="Times New Roman" w:hAnsi="Times New Roman"/>
      <w:color w:val="000000"/>
      <w:sz w:val="24"/>
      <w:szCs w:val="24"/>
    </w:rPr>
  </w:style>
  <w:style w:type="character" w:customStyle="1" w:styleId="Heading2Char">
    <w:name w:val="Heading 2 Char"/>
    <w:basedOn w:val="DefaultParagraphFont"/>
    <w:link w:val="Heading2"/>
    <w:uiPriority w:val="9"/>
    <w:semiHidden/>
    <w:rsid w:val="006C1F75"/>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6344F2"/>
    <w:pPr>
      <w:spacing w:after="120"/>
      <w:ind w:left="360"/>
    </w:pPr>
  </w:style>
  <w:style w:type="character" w:customStyle="1" w:styleId="BodyTextIndentChar">
    <w:name w:val="Body Text Indent Char"/>
    <w:basedOn w:val="DefaultParagraphFont"/>
    <w:link w:val="BodyTextIndent"/>
    <w:uiPriority w:val="99"/>
    <w:semiHidden/>
    <w:rsid w:val="006344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Stoker</dc:creator>
  <cp:lastModifiedBy>Lauren Mathis</cp:lastModifiedBy>
  <cp:revision>3</cp:revision>
  <cp:lastPrinted>2016-09-27T20:27:00Z</cp:lastPrinted>
  <dcterms:created xsi:type="dcterms:W3CDTF">2023-09-20T16:18:00Z</dcterms:created>
  <dcterms:modified xsi:type="dcterms:W3CDTF">2023-09-29T19:19:00Z</dcterms:modified>
</cp:coreProperties>
</file>