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8CAB" w14:textId="1FE1BA57" w:rsidR="00DC06CD" w:rsidRPr="00605756" w:rsidRDefault="00DC06CD" w:rsidP="006057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" w:hAnsi="Avenir" w:cs="Arial"/>
          <w:b/>
          <w:bCs/>
          <w:sz w:val="24"/>
          <w:szCs w:val="18"/>
        </w:rPr>
      </w:pPr>
      <w:r w:rsidRPr="00605756">
        <w:rPr>
          <w:rFonts w:ascii="Avenir" w:hAnsi="Avenir" w:cs="Arial"/>
          <w:b/>
          <w:bCs/>
          <w:sz w:val="24"/>
          <w:szCs w:val="18"/>
        </w:rPr>
        <w:t>PURPOSE</w:t>
      </w:r>
    </w:p>
    <w:p w14:paraId="03764362" w14:textId="0AD7A1C2" w:rsidR="00DC06CD" w:rsidRPr="00605756" w:rsidRDefault="00DC06CD" w:rsidP="006057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alibri"/>
          <w:szCs w:val="20"/>
        </w:rPr>
      </w:pPr>
      <w:r w:rsidRPr="00605756">
        <w:rPr>
          <w:rFonts w:ascii="Georgia" w:hAnsi="Georgia" w:cs="Calibri"/>
          <w:szCs w:val="18"/>
        </w:rPr>
        <w:t>To promote wound healing</w:t>
      </w:r>
    </w:p>
    <w:p w14:paraId="0D653971" w14:textId="45C3C27E" w:rsidR="00605756" w:rsidRDefault="00605756" w:rsidP="006057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hAnsi="Georgia" w:cs="Calibri"/>
          <w:szCs w:val="20"/>
        </w:rPr>
      </w:pPr>
    </w:p>
    <w:p w14:paraId="6B03B01C" w14:textId="77777777" w:rsidR="00DC06CD" w:rsidRPr="00605756" w:rsidRDefault="00DC06CD" w:rsidP="00605756">
      <w:pPr>
        <w:pStyle w:val="Heading1"/>
        <w:spacing w:line="360" w:lineRule="auto"/>
        <w:rPr>
          <w:rFonts w:ascii="Avenir" w:hAnsi="Avenir"/>
          <w:b/>
        </w:rPr>
      </w:pPr>
      <w:r w:rsidRPr="00605756">
        <w:rPr>
          <w:rFonts w:ascii="Avenir" w:hAnsi="Avenir"/>
          <w:b/>
        </w:rPr>
        <w:t>GENERAL INFECTION CONTROL GUIDELINES</w:t>
      </w:r>
    </w:p>
    <w:p w14:paraId="07881424" w14:textId="77777777" w:rsidR="00DC06CD" w:rsidRPr="00605756" w:rsidRDefault="00DC06CD" w:rsidP="00605756">
      <w:pPr>
        <w:numPr>
          <w:ilvl w:val="0"/>
          <w:numId w:val="13"/>
        </w:numPr>
        <w:spacing w:after="0" w:line="240" w:lineRule="auto"/>
        <w:rPr>
          <w:rFonts w:ascii="Georgia" w:hAnsi="Georgia" w:cs="Arial"/>
        </w:rPr>
      </w:pPr>
      <w:r w:rsidRPr="00605756">
        <w:rPr>
          <w:rFonts w:ascii="Georgia" w:hAnsi="Georgia" w:cs="Arial"/>
        </w:rPr>
        <w:t>Observe (standard) universal precautions</w:t>
      </w:r>
    </w:p>
    <w:p w14:paraId="0A796733" w14:textId="77777777" w:rsidR="00DC06CD" w:rsidRPr="00605756" w:rsidRDefault="00DC06CD" w:rsidP="00605756">
      <w:pPr>
        <w:numPr>
          <w:ilvl w:val="0"/>
          <w:numId w:val="13"/>
        </w:numPr>
        <w:spacing w:after="0" w:line="240" w:lineRule="auto"/>
        <w:rPr>
          <w:rFonts w:ascii="Georgia" w:hAnsi="Georgia" w:cs="Arial"/>
        </w:rPr>
      </w:pPr>
      <w:r w:rsidRPr="00605756">
        <w:rPr>
          <w:rFonts w:ascii="Georgia" w:hAnsi="Georgia" w:cs="Arial"/>
        </w:rPr>
        <w:t>Wash your hands before and after all procedures</w:t>
      </w:r>
    </w:p>
    <w:p w14:paraId="6E78B2E4" w14:textId="77777777" w:rsidR="00DC06CD" w:rsidRPr="00605756" w:rsidRDefault="00DC06CD" w:rsidP="006057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05756">
        <w:rPr>
          <w:rFonts w:ascii="Georgia" w:hAnsi="Georgia" w:cs="Arial"/>
        </w:rPr>
        <w:t>Wear gloves when appropriate</w:t>
      </w:r>
    </w:p>
    <w:p w14:paraId="716F683A" w14:textId="77777777" w:rsidR="00605756" w:rsidRDefault="00605756" w:rsidP="00605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773CAD8" w14:textId="28EB9993" w:rsidR="00DC06CD" w:rsidRPr="00605756" w:rsidRDefault="00DC06CD" w:rsidP="00605756">
      <w:pPr>
        <w:widowControl w:val="0"/>
        <w:autoSpaceDE w:val="0"/>
        <w:autoSpaceDN w:val="0"/>
        <w:adjustRightInd w:val="0"/>
        <w:spacing w:after="0" w:line="360" w:lineRule="auto"/>
        <w:rPr>
          <w:rFonts w:ascii="Avenir" w:hAnsi="Avenir" w:cs="Arial"/>
          <w:b/>
          <w:sz w:val="24"/>
        </w:rPr>
      </w:pPr>
      <w:r w:rsidRPr="00605756">
        <w:rPr>
          <w:rFonts w:ascii="Avenir" w:hAnsi="Avenir" w:cs="Arial"/>
          <w:b/>
          <w:sz w:val="24"/>
        </w:rPr>
        <w:t>EQUIPMENT</w:t>
      </w:r>
    </w:p>
    <w:p w14:paraId="2039773E" w14:textId="77777777" w:rsidR="00DC06CD" w:rsidRPr="00605756" w:rsidRDefault="00DC06CD" w:rsidP="006057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  <w:r w:rsidRPr="00605756">
        <w:rPr>
          <w:rFonts w:ascii="Georgia" w:hAnsi="Georgia" w:cs="Arial"/>
          <w:bCs/>
        </w:rPr>
        <w:t>Wound Vac</w:t>
      </w:r>
    </w:p>
    <w:p w14:paraId="57A056E5" w14:textId="77777777" w:rsidR="00DC06CD" w:rsidRPr="00605756" w:rsidRDefault="00DC06CD" w:rsidP="006057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  <w:r w:rsidRPr="00605756">
        <w:rPr>
          <w:rFonts w:ascii="Georgia" w:hAnsi="Georgia" w:cs="Arial"/>
          <w:bCs/>
        </w:rPr>
        <w:t>Sponge/ Gauze</w:t>
      </w:r>
    </w:p>
    <w:p w14:paraId="3D327312" w14:textId="77777777" w:rsidR="00DC06CD" w:rsidRPr="00605756" w:rsidRDefault="00DC06CD" w:rsidP="006057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05756">
        <w:rPr>
          <w:rFonts w:ascii="Georgia" w:hAnsi="Georgia" w:cs="Arial"/>
          <w:bCs/>
        </w:rPr>
        <w:t>Dressings</w:t>
      </w:r>
    </w:p>
    <w:p w14:paraId="529BDC47" w14:textId="77777777" w:rsidR="00605756" w:rsidRDefault="00605756" w:rsidP="0060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14:paraId="5375583F" w14:textId="405E6A15" w:rsidR="00DC06CD" w:rsidRPr="00605756" w:rsidRDefault="00DC06CD" w:rsidP="006057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" w:hAnsi="Avenir" w:cs="Arial"/>
          <w:b/>
          <w:bCs/>
          <w:sz w:val="24"/>
          <w:szCs w:val="20"/>
        </w:rPr>
      </w:pPr>
      <w:r w:rsidRPr="00605756">
        <w:rPr>
          <w:rFonts w:ascii="Avenir" w:hAnsi="Avenir" w:cs="Arial"/>
          <w:b/>
          <w:bCs/>
          <w:sz w:val="24"/>
          <w:szCs w:val="20"/>
        </w:rPr>
        <w:t>PROCEDURE</w:t>
      </w:r>
    </w:p>
    <w:p w14:paraId="57C75981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Wash hands</w:t>
      </w:r>
    </w:p>
    <w:p w14:paraId="15C183EE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Provide privacy</w:t>
      </w:r>
    </w:p>
    <w:p w14:paraId="3BEF01AD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Remove old dressing</w:t>
      </w:r>
    </w:p>
    <w:p w14:paraId="5B2016DF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Cleanse wound bed per order</w:t>
      </w:r>
    </w:p>
    <w:p w14:paraId="791A5EB9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Evaluate any healing or lack of healing</w:t>
      </w:r>
    </w:p>
    <w:p w14:paraId="03B0C6C3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Dress wound according to order</w:t>
      </w:r>
    </w:p>
    <w:p w14:paraId="2FC5DB84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Make sure settings on wound vac are correct per orders.</w:t>
      </w:r>
    </w:p>
    <w:p w14:paraId="54832507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Dispose of old dressing appropriately: BIO Hazard if dressing is saturated with drainage, in trash bag if not saturated.</w:t>
      </w:r>
    </w:p>
    <w:p w14:paraId="463061B9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Wash hands</w:t>
      </w:r>
    </w:p>
    <w:p w14:paraId="4921CA6D" w14:textId="77777777" w:rsidR="00DC06CD" w:rsidRPr="00605756" w:rsidRDefault="00DC06CD" w:rsidP="006057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605756">
        <w:rPr>
          <w:rFonts w:ascii="Georgia" w:hAnsi="Georgia" w:cs="Arial"/>
          <w:szCs w:val="20"/>
        </w:rPr>
        <w:t>Document findings</w:t>
      </w:r>
    </w:p>
    <w:p w14:paraId="305F97BB" w14:textId="77777777" w:rsidR="007D240F" w:rsidRPr="00437E00" w:rsidRDefault="007D240F" w:rsidP="00437E00">
      <w:bookmarkStart w:id="0" w:name="_GoBack"/>
      <w:bookmarkEnd w:id="0"/>
    </w:p>
    <w:sectPr w:rsidR="007D240F" w:rsidRPr="00437E00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2030" w14:textId="77777777" w:rsidR="00F4037D" w:rsidRDefault="00F4037D" w:rsidP="00004886">
      <w:pPr>
        <w:spacing w:after="0" w:line="240" w:lineRule="auto"/>
      </w:pPr>
      <w:r>
        <w:separator/>
      </w:r>
    </w:p>
  </w:endnote>
  <w:endnote w:type="continuationSeparator" w:id="0">
    <w:p w14:paraId="2F602AD3" w14:textId="77777777" w:rsidR="00F4037D" w:rsidRDefault="00F4037D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23CEFF5" w14:textId="75AC6179" w:rsidR="003A605C" w:rsidRPr="00605756" w:rsidRDefault="003A605C" w:rsidP="00605756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5F1B59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5F1B59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C06CD">
              <w:rPr>
                <w:rFonts w:ascii="Avenir" w:hAnsi="Avenir"/>
                <w:b/>
                <w:noProof/>
              </w:rPr>
              <w:t>1</w:t>
            </w:r>
            <w:r w:rsidR="005F1B59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5F1B59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5F1B59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C06CD">
              <w:rPr>
                <w:rFonts w:ascii="Avenir" w:hAnsi="Avenir"/>
                <w:b/>
                <w:noProof/>
              </w:rPr>
              <w:t>1</w:t>
            </w:r>
            <w:r w:rsidR="005F1B59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7E15C" w14:textId="77777777" w:rsidR="00F4037D" w:rsidRDefault="00F4037D" w:rsidP="00004886">
      <w:pPr>
        <w:spacing w:after="0" w:line="240" w:lineRule="auto"/>
      </w:pPr>
      <w:r>
        <w:separator/>
      </w:r>
    </w:p>
  </w:footnote>
  <w:footnote w:type="continuationSeparator" w:id="0">
    <w:p w14:paraId="348CF61F" w14:textId="77777777" w:rsidR="00F4037D" w:rsidRDefault="00F4037D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D730" w14:textId="77777777" w:rsidR="003A605C" w:rsidRDefault="00605756" w:rsidP="00004886">
    <w:pPr>
      <w:pStyle w:val="Header"/>
      <w:ind w:left="-720"/>
    </w:pPr>
    <w:r>
      <w:rPr>
        <w:noProof/>
        <w:lang w:eastAsia="zh-TW"/>
      </w:rPr>
      <w:pict w14:anchorId="264486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68.5pt;margin-top:6.9pt;width:226.7pt;height:38.1pt;z-index:251660288;mso-height-percent:200;mso-height-percent:200;mso-width-relative:margin;mso-height-relative:margin" stroked="f">
          <v:textbox style="mso-next-textbox:#_x0000_s1025;mso-fit-shape-to-text:t">
            <w:txbxContent>
              <w:p w14:paraId="5E4BF2F6" w14:textId="77777777" w:rsidR="003A605C" w:rsidRPr="0091763A" w:rsidRDefault="004C4532" w:rsidP="00004886">
                <w:pPr>
                  <w:jc w:val="right"/>
                  <w:rPr>
                    <w:rFonts w:ascii="Avenir" w:hAnsi="Avenir"/>
                    <w:sz w:val="32"/>
                    <w:szCs w:val="32"/>
                  </w:rPr>
                </w:pPr>
                <w:r>
                  <w:rPr>
                    <w:rFonts w:ascii="Avenir" w:hAnsi="Avenir"/>
                    <w:sz w:val="32"/>
                    <w:szCs w:val="32"/>
                  </w:rPr>
                  <w:t>S</w:t>
                </w:r>
                <w:r w:rsidR="00437E00">
                  <w:rPr>
                    <w:rFonts w:ascii="Avenir" w:hAnsi="Avenir"/>
                    <w:sz w:val="32"/>
                    <w:szCs w:val="32"/>
                  </w:rPr>
                  <w:t>NF Nursing</w:t>
                </w:r>
                <w:r w:rsidR="003A605C" w:rsidRPr="0091763A">
                  <w:rPr>
                    <w:rFonts w:ascii="Avenir" w:hAnsi="Avenir"/>
                    <w:sz w:val="32"/>
                    <w:szCs w:val="32"/>
                  </w:rPr>
                  <w:t xml:space="preserve"> Policy</w:t>
                </w:r>
              </w:p>
            </w:txbxContent>
          </v:textbox>
        </v:shape>
      </w:pict>
    </w:r>
    <w:r w:rsidR="003A605C">
      <w:t xml:space="preserve"> </w:t>
    </w:r>
    <w:r w:rsidR="00291140">
      <w:rPr>
        <w:noProof/>
      </w:rPr>
      <w:drawing>
        <wp:inline distT="0" distB="0" distL="0" distR="0" wp14:anchorId="2DE23E20" wp14:editId="5B7623E5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605756" w:rsidRPr="00004886" w14:paraId="31B63421" w14:textId="77777777" w:rsidTr="00605756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25D32EC6" w14:textId="77777777" w:rsidR="00605756" w:rsidRPr="0091763A" w:rsidRDefault="00605756" w:rsidP="0060575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605756" w:rsidRPr="00004886" w14:paraId="5C6559C4" w14:textId="77777777" w:rsidTr="00605756">
      <w:trPr>
        <w:trHeight w:val="432"/>
      </w:trPr>
      <w:tc>
        <w:tcPr>
          <w:tcW w:w="9576" w:type="dxa"/>
          <w:gridSpan w:val="3"/>
          <w:vAlign w:val="center"/>
        </w:tcPr>
        <w:p w14:paraId="68F6BAB3" w14:textId="77777777" w:rsidR="00605756" w:rsidRPr="00FE7741" w:rsidRDefault="00605756" w:rsidP="00605756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 w:rsidRPr="00FE7741">
            <w:rPr>
              <w:rFonts w:ascii="Georgia" w:hAnsi="Georgia" w:cs="Arial"/>
              <w:bCs/>
              <w:szCs w:val="24"/>
            </w:rPr>
            <w:t>Wound Vac</w:t>
          </w:r>
        </w:p>
      </w:tc>
    </w:tr>
    <w:tr w:rsidR="00017F74" w:rsidRPr="00004886" w14:paraId="3195F96A" w14:textId="77777777" w:rsidTr="00D755F0">
      <w:tc>
        <w:tcPr>
          <w:tcW w:w="3192" w:type="dxa"/>
          <w:shd w:val="clear" w:color="auto" w:fill="D9D9D9" w:themeFill="background1" w:themeFillShade="D9"/>
        </w:tcPr>
        <w:p w14:paraId="37318DE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31D4DE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16435EB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52BB0DB6" w14:textId="77777777" w:rsidTr="00D755F0">
      <w:tc>
        <w:tcPr>
          <w:tcW w:w="3192" w:type="dxa"/>
        </w:tcPr>
        <w:p w14:paraId="618E1AF1" w14:textId="3F7D3B08" w:rsidR="00017F74" w:rsidRPr="00383057" w:rsidRDefault="00605756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DC06CD">
            <w:rPr>
              <w:rFonts w:ascii="Georgia" w:eastAsiaTheme="minorHAnsi" w:hAnsi="Georgia" w:cstheme="minorBidi"/>
            </w:rPr>
            <w:t>7/17/</w:t>
          </w:r>
          <w:r>
            <w:rPr>
              <w:rFonts w:ascii="Georgia" w:eastAsiaTheme="minorHAnsi" w:hAnsi="Georgia" w:cstheme="minorBidi"/>
            </w:rPr>
            <w:t>20</w:t>
          </w:r>
          <w:r w:rsidR="00DC06CD">
            <w:rPr>
              <w:rFonts w:ascii="Georgia" w:eastAsiaTheme="minorHAnsi" w:hAnsi="Georgia" w:cstheme="minorBidi"/>
            </w:rPr>
            <w:t>08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3AC7BAD" w14:textId="1CC060C3" w:rsidR="00017F74" w:rsidRPr="00383057" w:rsidRDefault="00605756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2B115372" w14:textId="74054333" w:rsidR="00017F74" w:rsidRPr="00383057" w:rsidRDefault="00390E0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390E00" w:rsidRPr="00004886" w14:paraId="08CEBBD5" w14:textId="77777777" w:rsidTr="00605756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2E4ADB60" w14:textId="5FB11D4C" w:rsidR="00390E00" w:rsidRPr="0091763A" w:rsidRDefault="00390E00" w:rsidP="0060575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</w:t>
          </w:r>
          <w:r>
            <w:rPr>
              <w:rFonts w:ascii="Avenir" w:eastAsiaTheme="minorHAnsi" w:hAnsi="Avenir" w:cstheme="minorBidi"/>
              <w:b/>
            </w:rPr>
            <w:t xml:space="preserve"> &amp; Approver</w:t>
          </w:r>
          <w:r w:rsidRPr="0091763A">
            <w:rPr>
              <w:rFonts w:ascii="Avenir" w:eastAsiaTheme="minorHAnsi" w:hAnsi="Avenir" w:cstheme="minorBidi"/>
              <w:b/>
            </w:rPr>
            <w:t xml:space="preserve"> Title</w:t>
          </w:r>
        </w:p>
      </w:tc>
    </w:tr>
    <w:tr w:rsidR="00390E00" w:rsidRPr="00004886" w14:paraId="5200C343" w14:textId="77777777" w:rsidTr="00605756">
      <w:trPr>
        <w:trHeight w:val="432"/>
      </w:trPr>
      <w:tc>
        <w:tcPr>
          <w:tcW w:w="9576" w:type="dxa"/>
          <w:gridSpan w:val="3"/>
          <w:vAlign w:val="center"/>
        </w:tcPr>
        <w:p w14:paraId="2AD1E9BD" w14:textId="1841441A" w:rsidR="00390E00" w:rsidRPr="00383057" w:rsidRDefault="00390E00" w:rsidP="00605756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4961F326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24FC5BF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6BEA1717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DB9CC94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0E84B895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" o:bullet="t">
        <v:imagedata r:id="rId1" o:title="BD21306_"/>
      </v:shape>
    </w:pict>
  </w:numPicBullet>
  <w:abstractNum w:abstractNumId="0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55DB"/>
    <w:multiLevelType w:val="hybridMultilevel"/>
    <w:tmpl w:val="EDC67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0D542D"/>
    <w:multiLevelType w:val="hybridMultilevel"/>
    <w:tmpl w:val="24321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BF202FE"/>
    <w:multiLevelType w:val="hybridMultilevel"/>
    <w:tmpl w:val="E03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F06BA5"/>
    <w:multiLevelType w:val="hybridMultilevel"/>
    <w:tmpl w:val="D5106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166585"/>
    <w:rsid w:val="002174C0"/>
    <w:rsid w:val="00226A30"/>
    <w:rsid w:val="00291140"/>
    <w:rsid w:val="00366B62"/>
    <w:rsid w:val="00383057"/>
    <w:rsid w:val="00390E00"/>
    <w:rsid w:val="003A605C"/>
    <w:rsid w:val="003D1A88"/>
    <w:rsid w:val="00437E00"/>
    <w:rsid w:val="00496194"/>
    <w:rsid w:val="004C4532"/>
    <w:rsid w:val="004F7E1E"/>
    <w:rsid w:val="00590C52"/>
    <w:rsid w:val="005F1B59"/>
    <w:rsid w:val="00605756"/>
    <w:rsid w:val="006318B2"/>
    <w:rsid w:val="00636251"/>
    <w:rsid w:val="0064513A"/>
    <w:rsid w:val="006772EC"/>
    <w:rsid w:val="00721119"/>
    <w:rsid w:val="007D240F"/>
    <w:rsid w:val="00806F6F"/>
    <w:rsid w:val="00857EA6"/>
    <w:rsid w:val="008F49D4"/>
    <w:rsid w:val="00914055"/>
    <w:rsid w:val="0091763A"/>
    <w:rsid w:val="009342A6"/>
    <w:rsid w:val="00AE71B9"/>
    <w:rsid w:val="00BA51C0"/>
    <w:rsid w:val="00C70850"/>
    <w:rsid w:val="00CC3BEE"/>
    <w:rsid w:val="00DC06CD"/>
    <w:rsid w:val="00DD17C5"/>
    <w:rsid w:val="00E547EA"/>
    <w:rsid w:val="00E810E1"/>
    <w:rsid w:val="00F107CD"/>
    <w:rsid w:val="00F4037D"/>
    <w:rsid w:val="00F53FEA"/>
    <w:rsid w:val="00FE2300"/>
    <w:rsid w:val="00FE774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3730A0"/>
  <w15:docId w15:val="{D34BAB5B-A8A0-411B-82DD-F43228A6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2023-09-20T16:17:00Z</dcterms:created>
  <dcterms:modified xsi:type="dcterms:W3CDTF">2023-09-29T19:19:00Z</dcterms:modified>
</cp:coreProperties>
</file>