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AA50" w14:textId="77777777" w:rsidR="006C1F75" w:rsidRPr="006344F2" w:rsidRDefault="003B4ED4" w:rsidP="0043646C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</w:rPr>
      </w:pPr>
      <w:r w:rsidRPr="006344F2">
        <w:rPr>
          <w:rFonts w:ascii="Avenir" w:hAnsi="Avenir" w:cs="Arial"/>
          <w:b/>
          <w:bCs/>
        </w:rPr>
        <w:t>Basic Responsibility</w:t>
      </w:r>
    </w:p>
    <w:p w14:paraId="488D90BC" w14:textId="77777777" w:rsidR="00D37A58" w:rsidRPr="006344F2" w:rsidRDefault="006344F2" w:rsidP="0043646C">
      <w:pPr>
        <w:pStyle w:val="Heading2"/>
        <w:spacing w:before="0" w:line="240" w:lineRule="auto"/>
        <w:ind w:left="360"/>
        <w:rPr>
          <w:rFonts w:ascii="Georgia" w:eastAsia="Times New Roman" w:hAnsi="Georgia" w:cs="Arial"/>
          <w:b w:val="0"/>
          <w:color w:val="auto"/>
          <w:sz w:val="22"/>
          <w:szCs w:val="22"/>
        </w:rPr>
      </w:pPr>
      <w:r w:rsidRPr="006344F2">
        <w:rPr>
          <w:rFonts w:ascii="Georgia" w:eastAsia="Times New Roman" w:hAnsi="Georgia" w:cs="Arial"/>
          <w:b w:val="0"/>
          <w:color w:val="auto"/>
          <w:sz w:val="22"/>
          <w:szCs w:val="22"/>
        </w:rPr>
        <w:t>Licensed Nurse</w:t>
      </w:r>
      <w:r w:rsidR="00B86006">
        <w:rPr>
          <w:rFonts w:ascii="Georgia" w:eastAsia="Times New Roman" w:hAnsi="Georgia" w:cs="Arial"/>
          <w:b w:val="0"/>
          <w:color w:val="auto"/>
          <w:sz w:val="22"/>
          <w:szCs w:val="22"/>
        </w:rPr>
        <w:t xml:space="preserve">, </w:t>
      </w:r>
      <w:r w:rsidR="00B86006" w:rsidRPr="00B86006">
        <w:rPr>
          <w:rFonts w:ascii="Georgia" w:eastAsia="Times New Roman" w:hAnsi="Georgia" w:cs="Arial"/>
          <w:b w:val="0"/>
          <w:color w:val="auto"/>
          <w:sz w:val="22"/>
          <w:szCs w:val="22"/>
        </w:rPr>
        <w:t xml:space="preserve">Certified Medication Aides  </w:t>
      </w:r>
    </w:p>
    <w:p w14:paraId="79F655AF" w14:textId="77777777" w:rsidR="00B86006" w:rsidRDefault="00B86006" w:rsidP="0043646C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</w:rPr>
      </w:pPr>
    </w:p>
    <w:p w14:paraId="7A420F29" w14:textId="77777777" w:rsidR="00D37A58" w:rsidRPr="006344F2" w:rsidRDefault="00D37A58" w:rsidP="0043646C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</w:rPr>
      </w:pPr>
      <w:r w:rsidRPr="006344F2">
        <w:rPr>
          <w:rFonts w:ascii="Avenir" w:hAnsi="Avenir" w:cs="Arial"/>
          <w:b/>
          <w:bCs/>
        </w:rPr>
        <w:t>P</w:t>
      </w:r>
      <w:r w:rsidR="006344F2" w:rsidRPr="006344F2">
        <w:rPr>
          <w:rFonts w:ascii="Avenir" w:hAnsi="Avenir" w:cs="Arial"/>
          <w:b/>
          <w:bCs/>
        </w:rPr>
        <w:t>urpose</w:t>
      </w:r>
    </w:p>
    <w:p w14:paraId="534C8A02" w14:textId="77777777" w:rsidR="00B86006" w:rsidRPr="00B86006" w:rsidRDefault="00B86006" w:rsidP="004364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B86006">
        <w:rPr>
          <w:rFonts w:ascii="Georgia" w:eastAsia="Times New Roman" w:hAnsi="Georgia" w:cs="Arial"/>
          <w:bCs/>
        </w:rPr>
        <w:t xml:space="preserve">To define the schedule for administering medications recognizing resident choices and activities to the degree possible. </w:t>
      </w:r>
    </w:p>
    <w:p w14:paraId="3A576125" w14:textId="77777777" w:rsidR="00B86006" w:rsidRPr="00B86006" w:rsidRDefault="00B86006" w:rsidP="0043646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B86006">
        <w:rPr>
          <w:rFonts w:ascii="Georgia" w:eastAsia="Times New Roman" w:hAnsi="Georgia" w:cs="Arial"/>
          <w:bCs/>
        </w:rPr>
        <w:t>The American Society of Consultant Pharmacists has recognized the cry for resident/patient centered medication times. They now offer an educational session on the topic “</w:t>
      </w:r>
      <w:r w:rsidRPr="00B86006">
        <w:rPr>
          <w:rFonts w:ascii="Georgia" w:eastAsia="Times New Roman" w:hAnsi="Georgia" w:cs="Arial"/>
          <w:bCs/>
          <w:i/>
          <w:iCs/>
        </w:rPr>
        <w:t xml:space="preserve">What a Concept! The Flexible Resident-Centered Medication Pass.” </w:t>
      </w:r>
      <w:r w:rsidRPr="00B86006">
        <w:rPr>
          <w:rFonts w:ascii="Georgia" w:eastAsia="Times New Roman" w:hAnsi="Georgia" w:cs="Arial"/>
          <w:bCs/>
        </w:rPr>
        <w:t xml:space="preserve">(Reference: </w:t>
      </w:r>
      <w:hyperlink r:id="rId7" w:history="1">
        <w:r w:rsidRPr="00B86006">
          <w:rPr>
            <w:rStyle w:val="Hyperlink"/>
            <w:rFonts w:ascii="Georgia" w:eastAsia="Times New Roman" w:hAnsi="Georgia" w:cs="Arial"/>
            <w:bCs/>
          </w:rPr>
          <w:t>http://www.ascp.com/education/meetings/2009/midyear/FlexibleResidentCenteredMedicationPass.cfm</w:t>
        </w:r>
      </w:hyperlink>
      <w:r w:rsidRPr="00B86006">
        <w:rPr>
          <w:rFonts w:ascii="Georgia" w:eastAsia="Times New Roman" w:hAnsi="Georgia" w:cs="Arial"/>
          <w:bCs/>
        </w:rPr>
        <w:t xml:space="preserve"> Program # 203-000-09-014-L01-P)</w:t>
      </w:r>
    </w:p>
    <w:p w14:paraId="453689EE" w14:textId="77777777" w:rsidR="00B86006" w:rsidRPr="00B86006" w:rsidRDefault="00B86006" w:rsidP="0043646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B86006">
        <w:rPr>
          <w:rFonts w:ascii="Georgia" w:eastAsia="Times New Roman" w:hAnsi="Georgia" w:cs="Arial"/>
          <w:bCs/>
        </w:rPr>
        <w:t xml:space="preserve">Recognize that certain, specified medications must be administered within in one hour before or after a specified administrative time (ex: 8 AM, 12 PM.)  </w:t>
      </w:r>
    </w:p>
    <w:p w14:paraId="58563FDC" w14:textId="77777777" w:rsidR="00B86006" w:rsidRDefault="00B86006" w:rsidP="0043646C">
      <w:pPr>
        <w:pStyle w:val="Heading1"/>
        <w:rPr>
          <w:rFonts w:ascii="Avenir" w:hAnsi="Avenir"/>
          <w:b/>
          <w:sz w:val="22"/>
          <w:szCs w:val="22"/>
        </w:rPr>
      </w:pPr>
    </w:p>
    <w:p w14:paraId="7FDCB0F0" w14:textId="77777777" w:rsidR="006C1F75" w:rsidRDefault="006C1F75" w:rsidP="0043646C">
      <w:pPr>
        <w:pStyle w:val="Heading1"/>
        <w:spacing w:line="360" w:lineRule="auto"/>
        <w:rPr>
          <w:rFonts w:ascii="Avenir" w:hAnsi="Avenir"/>
          <w:b/>
          <w:sz w:val="22"/>
          <w:szCs w:val="22"/>
        </w:rPr>
      </w:pPr>
      <w:r w:rsidRPr="00171594">
        <w:rPr>
          <w:rFonts w:ascii="Avenir" w:hAnsi="Avenir"/>
          <w:b/>
          <w:sz w:val="22"/>
          <w:szCs w:val="22"/>
        </w:rPr>
        <w:t xml:space="preserve">Procedure </w:t>
      </w:r>
    </w:p>
    <w:p w14:paraId="507CD51B" w14:textId="1B7A37AC" w:rsidR="00B86006" w:rsidRPr="00B86006" w:rsidRDefault="00B86006" w:rsidP="0043646C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>The Medical Director</w:t>
      </w:r>
      <w:r w:rsidR="00B009B8">
        <w:rPr>
          <w:rFonts w:ascii="Georgia" w:hAnsi="Georgia"/>
        </w:rPr>
        <w:t xml:space="preserve"> at each community</w:t>
      </w:r>
      <w:r w:rsidRPr="00B86006">
        <w:rPr>
          <w:rFonts w:ascii="Georgia" w:hAnsi="Georgia"/>
        </w:rPr>
        <w:t xml:space="preserve"> has approved the use of the following Resident Centered Care-Based Medication Times.</w:t>
      </w:r>
    </w:p>
    <w:p w14:paraId="600858A1" w14:textId="1666A06E" w:rsidR="00B86006" w:rsidRPr="00B86006" w:rsidRDefault="00B86006" w:rsidP="0043646C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 xml:space="preserve">Early Morning: </w:t>
      </w:r>
      <w:r w:rsidR="00B009B8">
        <w:rPr>
          <w:rFonts w:ascii="Georgia" w:hAnsi="Georgia"/>
        </w:rPr>
        <w:t>per facility protocol</w:t>
      </w:r>
    </w:p>
    <w:p w14:paraId="733A25B9" w14:textId="77777777" w:rsidR="00B009B8" w:rsidRPr="00B86006" w:rsidRDefault="00B86006" w:rsidP="0043646C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>Mid-Mor</w:t>
      </w:r>
      <w:bookmarkStart w:id="0" w:name="_GoBack"/>
      <w:bookmarkEnd w:id="0"/>
      <w:r w:rsidRPr="00B86006">
        <w:rPr>
          <w:rFonts w:ascii="Georgia" w:hAnsi="Georgia"/>
        </w:rPr>
        <w:t xml:space="preserve">ning: </w:t>
      </w:r>
      <w:r w:rsidR="00B009B8">
        <w:rPr>
          <w:rFonts w:ascii="Georgia" w:hAnsi="Georgia"/>
        </w:rPr>
        <w:t>per facility protocol</w:t>
      </w:r>
    </w:p>
    <w:p w14:paraId="067B02B4" w14:textId="77777777" w:rsidR="00B009B8" w:rsidRPr="00B86006" w:rsidRDefault="00B86006" w:rsidP="0043646C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 xml:space="preserve">Early Afternoon: </w:t>
      </w:r>
      <w:r w:rsidR="00B009B8">
        <w:rPr>
          <w:rFonts w:ascii="Georgia" w:hAnsi="Georgia"/>
        </w:rPr>
        <w:t>per facility protocol</w:t>
      </w:r>
    </w:p>
    <w:p w14:paraId="2FB3D40A" w14:textId="77777777" w:rsidR="00B009B8" w:rsidRPr="00B86006" w:rsidRDefault="00B86006" w:rsidP="0043646C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Mid-</w:t>
      </w:r>
      <w:r w:rsidRPr="00B86006">
        <w:rPr>
          <w:rFonts w:ascii="Georgia" w:hAnsi="Georgia"/>
        </w:rPr>
        <w:t xml:space="preserve">Afternoon: </w:t>
      </w:r>
      <w:r w:rsidR="00B009B8">
        <w:rPr>
          <w:rFonts w:ascii="Georgia" w:hAnsi="Georgia"/>
        </w:rPr>
        <w:t>per facility protocol</w:t>
      </w:r>
    </w:p>
    <w:p w14:paraId="721BB554" w14:textId="77777777" w:rsidR="00B009B8" w:rsidRPr="00B86006" w:rsidRDefault="00B86006" w:rsidP="0043646C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 xml:space="preserve">Early Evening: </w:t>
      </w:r>
      <w:r w:rsidR="00B009B8">
        <w:rPr>
          <w:rFonts w:ascii="Georgia" w:hAnsi="Georgia"/>
        </w:rPr>
        <w:t>per facility protocol</w:t>
      </w:r>
    </w:p>
    <w:p w14:paraId="052C6713" w14:textId="77777777" w:rsidR="00B009B8" w:rsidRPr="00B86006" w:rsidRDefault="00B86006" w:rsidP="0043646C">
      <w:pPr>
        <w:numPr>
          <w:ilvl w:val="1"/>
          <w:numId w:val="37"/>
        </w:numPr>
        <w:spacing w:after="0" w:line="240" w:lineRule="auto"/>
        <w:rPr>
          <w:rFonts w:ascii="Georgia" w:hAnsi="Georgia"/>
        </w:rPr>
      </w:pPr>
      <w:r w:rsidRPr="00B009B8">
        <w:rPr>
          <w:rFonts w:ascii="Georgia" w:hAnsi="Georgia"/>
        </w:rPr>
        <w:t xml:space="preserve">Late Evening: </w:t>
      </w:r>
      <w:r w:rsidR="00B009B8">
        <w:rPr>
          <w:rFonts w:ascii="Georgia" w:hAnsi="Georgia"/>
        </w:rPr>
        <w:t>per facility protocol</w:t>
      </w:r>
    </w:p>
    <w:p w14:paraId="25BAF387" w14:textId="65EF2DF2" w:rsidR="00B86006" w:rsidRPr="00B009B8" w:rsidRDefault="00B86006" w:rsidP="0043646C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B009B8">
        <w:rPr>
          <w:rFonts w:ascii="Georgia" w:hAnsi="Georgia"/>
        </w:rPr>
        <w:t xml:space="preserve">Medication instructions written by the attending physician for </w:t>
      </w:r>
      <w:proofErr w:type="gramStart"/>
      <w:r w:rsidRPr="00B009B8">
        <w:rPr>
          <w:rFonts w:ascii="Georgia" w:hAnsi="Georgia"/>
        </w:rPr>
        <w:t>a number of</w:t>
      </w:r>
      <w:proofErr w:type="gramEnd"/>
      <w:r w:rsidRPr="00B009B8">
        <w:rPr>
          <w:rFonts w:ascii="Georgia" w:hAnsi="Georgia"/>
        </w:rPr>
        <w:t xml:space="preserve"> times a day such as QD (every day), BID (twice a day), TID (three times a day), will be assigned to a time using the Resident Centered Care-Based Medication Times. </w:t>
      </w:r>
    </w:p>
    <w:p w14:paraId="101D5092" w14:textId="77777777" w:rsidR="00B86006" w:rsidRPr="00B86006" w:rsidRDefault="00B86006" w:rsidP="0043646C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 xml:space="preserve">QID will be assigned specific administration times. </w:t>
      </w:r>
    </w:p>
    <w:p w14:paraId="4FA8B24D" w14:textId="77777777" w:rsidR="00B86006" w:rsidRPr="00B86006" w:rsidRDefault="00B86006" w:rsidP="0043646C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B86006">
        <w:rPr>
          <w:rFonts w:ascii="Georgia" w:hAnsi="Georgia"/>
        </w:rPr>
        <w:t>Medications requiring specified times will be assigned a specific time of administration.</w:t>
      </w:r>
    </w:p>
    <w:p w14:paraId="15CD15D5" w14:textId="77777777" w:rsidR="00E06301" w:rsidRPr="00E06301" w:rsidRDefault="00E06301" w:rsidP="00E06301">
      <w:pPr>
        <w:spacing w:after="100" w:line="240" w:lineRule="auto"/>
        <w:rPr>
          <w:rFonts w:ascii="Georgia" w:hAnsi="Georgia" w:cs="Arial"/>
        </w:rPr>
      </w:pPr>
    </w:p>
    <w:sectPr w:rsidR="00E06301" w:rsidRPr="00E06301" w:rsidSect="0043646C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9A59" w14:textId="77777777" w:rsidR="00A7123F" w:rsidRDefault="00A7123F" w:rsidP="00004886">
      <w:pPr>
        <w:spacing w:after="0" w:line="240" w:lineRule="auto"/>
      </w:pPr>
      <w:r>
        <w:separator/>
      </w:r>
    </w:p>
  </w:endnote>
  <w:endnote w:type="continuationSeparator" w:id="0">
    <w:p w14:paraId="3E9C70A9" w14:textId="77777777" w:rsidR="00A7123F" w:rsidRDefault="00A7123F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C292189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10F864D5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40ED9D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3F0C5" w14:textId="77777777" w:rsidR="00A7123F" w:rsidRDefault="00A7123F" w:rsidP="00004886">
      <w:pPr>
        <w:spacing w:after="0" w:line="240" w:lineRule="auto"/>
      </w:pPr>
      <w:r>
        <w:separator/>
      </w:r>
    </w:p>
  </w:footnote>
  <w:footnote w:type="continuationSeparator" w:id="0">
    <w:p w14:paraId="5249B697" w14:textId="77777777" w:rsidR="00A7123F" w:rsidRDefault="00A7123F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7FAB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586C65D4" wp14:editId="518B522D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992A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6C6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4007992A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8DC7238" wp14:editId="6C16C16E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6"/>
      <w:gridCol w:w="3115"/>
    </w:tblGrid>
    <w:tr w:rsidR="0043646C" w:rsidRPr="00004886" w14:paraId="257F17AD" w14:textId="77777777" w:rsidTr="0043646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1091BE0" w14:textId="77777777" w:rsidR="0043646C" w:rsidRPr="0091763A" w:rsidRDefault="0043646C" w:rsidP="0043646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3646C" w:rsidRPr="00004886" w14:paraId="160CE934" w14:textId="77777777" w:rsidTr="0043646C">
      <w:trPr>
        <w:trHeight w:val="432"/>
      </w:trPr>
      <w:tc>
        <w:tcPr>
          <w:tcW w:w="9350" w:type="dxa"/>
          <w:gridSpan w:val="3"/>
          <w:vAlign w:val="center"/>
        </w:tcPr>
        <w:p w14:paraId="21F02D77" w14:textId="77777777" w:rsidR="0043646C" w:rsidRPr="00383057" w:rsidRDefault="0043646C" w:rsidP="0043646C">
          <w:pPr>
            <w:pStyle w:val="Heading1"/>
            <w:rPr>
              <w:rFonts w:ascii="Georgia" w:eastAsiaTheme="minorHAnsi" w:hAnsi="Georgia" w:cstheme="minorBidi"/>
            </w:rPr>
          </w:pPr>
          <w:r w:rsidRPr="0043646C">
            <w:rPr>
              <w:rFonts w:ascii="Georgia" w:eastAsiaTheme="minorHAnsi" w:hAnsi="Georgia" w:cstheme="minorBidi"/>
              <w:sz w:val="22"/>
            </w:rPr>
            <w:t>Resident-Centered Care-Based Medication Pass Times</w:t>
          </w:r>
        </w:p>
      </w:tc>
    </w:tr>
    <w:tr w:rsidR="00017F74" w:rsidRPr="00004886" w14:paraId="6F9C875D" w14:textId="77777777" w:rsidTr="0043646C">
      <w:tc>
        <w:tcPr>
          <w:tcW w:w="3119" w:type="dxa"/>
          <w:shd w:val="clear" w:color="auto" w:fill="D9D9D9" w:themeFill="background1" w:themeFillShade="D9"/>
        </w:tcPr>
        <w:p w14:paraId="085B217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B20C20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22C1606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E5906D1" w14:textId="77777777" w:rsidTr="0043646C">
      <w:tc>
        <w:tcPr>
          <w:tcW w:w="3119" w:type="dxa"/>
        </w:tcPr>
        <w:p w14:paraId="6301F837" w14:textId="47DA1354" w:rsidR="00017F74" w:rsidRPr="00383057" w:rsidRDefault="00E5396A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</w:t>
          </w:r>
          <w:r w:rsidR="0043646C">
            <w:rPr>
              <w:rFonts w:ascii="Georgia" w:eastAsiaTheme="minorHAnsi" w:hAnsi="Georgia" w:cstheme="minorBidi"/>
            </w:rPr>
            <w:t>01/2010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D9C3284" w14:textId="5D5FF636" w:rsidR="00017F74" w:rsidRPr="00383057" w:rsidRDefault="0043646C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03/21/2024</w:t>
          </w:r>
        </w:p>
      </w:tc>
      <w:tc>
        <w:tcPr>
          <w:tcW w:w="3115" w:type="dxa"/>
        </w:tcPr>
        <w:p w14:paraId="4C4AD84E" w14:textId="02466662" w:rsidR="00017F74" w:rsidRPr="00383057" w:rsidRDefault="0043646C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03/21/2026</w:t>
          </w:r>
        </w:p>
      </w:tc>
    </w:tr>
    <w:tr w:rsidR="0043646C" w:rsidRPr="00004886" w14:paraId="3B2FDB0D" w14:textId="77777777" w:rsidTr="0043646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5F3206D" w14:textId="325C62F9" w:rsidR="0043646C" w:rsidRPr="0091763A" w:rsidRDefault="0043646C" w:rsidP="0043646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3646C" w:rsidRPr="00004886" w14:paraId="10B05838" w14:textId="77777777" w:rsidTr="0043646C">
      <w:trPr>
        <w:trHeight w:val="432"/>
      </w:trPr>
      <w:tc>
        <w:tcPr>
          <w:tcW w:w="9350" w:type="dxa"/>
          <w:gridSpan w:val="3"/>
          <w:vAlign w:val="center"/>
        </w:tcPr>
        <w:p w14:paraId="53B638DD" w14:textId="387B66F0" w:rsidR="0043646C" w:rsidRPr="00383057" w:rsidRDefault="0043646C" w:rsidP="0043646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08FFC232" w14:textId="77777777" w:rsidTr="0043646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8351F5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105D74AD" w14:textId="77777777" w:rsidTr="0043646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6C9A21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C51DC86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5"/>
  </w:num>
  <w:num w:numId="4">
    <w:abstractNumId w:val="27"/>
  </w:num>
  <w:num w:numId="5">
    <w:abstractNumId w:val="8"/>
  </w:num>
  <w:num w:numId="6">
    <w:abstractNumId w:val="36"/>
  </w:num>
  <w:num w:numId="7">
    <w:abstractNumId w:val="2"/>
  </w:num>
  <w:num w:numId="8">
    <w:abstractNumId w:val="30"/>
  </w:num>
  <w:num w:numId="9">
    <w:abstractNumId w:val="4"/>
  </w:num>
  <w:num w:numId="10">
    <w:abstractNumId w:val="18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1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29"/>
  </w:num>
  <w:num w:numId="24">
    <w:abstractNumId w:val="37"/>
  </w:num>
  <w:num w:numId="25">
    <w:abstractNumId w:val="5"/>
  </w:num>
  <w:num w:numId="26">
    <w:abstractNumId w:val="26"/>
  </w:num>
  <w:num w:numId="27">
    <w:abstractNumId w:val="20"/>
  </w:num>
  <w:num w:numId="28">
    <w:abstractNumId w:val="28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3"/>
  </w:num>
  <w:num w:numId="34">
    <w:abstractNumId w:val="32"/>
  </w:num>
  <w:num w:numId="35">
    <w:abstractNumId w:val="17"/>
  </w:num>
  <w:num w:numId="36">
    <w:abstractNumId w:val="11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4CD8"/>
    <w:rsid w:val="000C26A7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2A20B6"/>
    <w:rsid w:val="00366B62"/>
    <w:rsid w:val="00383057"/>
    <w:rsid w:val="00397246"/>
    <w:rsid w:val="003A605C"/>
    <w:rsid w:val="003B4ED4"/>
    <w:rsid w:val="003D1A88"/>
    <w:rsid w:val="003E0A7E"/>
    <w:rsid w:val="0043646C"/>
    <w:rsid w:val="00437E00"/>
    <w:rsid w:val="00496194"/>
    <w:rsid w:val="004C4532"/>
    <w:rsid w:val="004D39B1"/>
    <w:rsid w:val="004F18AD"/>
    <w:rsid w:val="004F7E1E"/>
    <w:rsid w:val="00511BA3"/>
    <w:rsid w:val="005639B8"/>
    <w:rsid w:val="005C0DD7"/>
    <w:rsid w:val="006318B2"/>
    <w:rsid w:val="006344F2"/>
    <w:rsid w:val="00636251"/>
    <w:rsid w:val="0064513A"/>
    <w:rsid w:val="00646FB2"/>
    <w:rsid w:val="00674904"/>
    <w:rsid w:val="006772EC"/>
    <w:rsid w:val="006977A2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77D85"/>
    <w:rsid w:val="008870D8"/>
    <w:rsid w:val="008B298B"/>
    <w:rsid w:val="008F49D4"/>
    <w:rsid w:val="00912354"/>
    <w:rsid w:val="00914055"/>
    <w:rsid w:val="0091763A"/>
    <w:rsid w:val="009342A6"/>
    <w:rsid w:val="009B1132"/>
    <w:rsid w:val="009B423D"/>
    <w:rsid w:val="00A43AC3"/>
    <w:rsid w:val="00A65B68"/>
    <w:rsid w:val="00A668F3"/>
    <w:rsid w:val="00A7123F"/>
    <w:rsid w:val="00AC03BD"/>
    <w:rsid w:val="00AE71B9"/>
    <w:rsid w:val="00AE7C92"/>
    <w:rsid w:val="00B009B8"/>
    <w:rsid w:val="00B231D7"/>
    <w:rsid w:val="00B34F9C"/>
    <w:rsid w:val="00B6281C"/>
    <w:rsid w:val="00B86006"/>
    <w:rsid w:val="00BA51C0"/>
    <w:rsid w:val="00BE47F6"/>
    <w:rsid w:val="00C603AB"/>
    <w:rsid w:val="00C70850"/>
    <w:rsid w:val="00CC3BEE"/>
    <w:rsid w:val="00CF7739"/>
    <w:rsid w:val="00D0259C"/>
    <w:rsid w:val="00D16F4C"/>
    <w:rsid w:val="00D27BE9"/>
    <w:rsid w:val="00D37A58"/>
    <w:rsid w:val="00D504D1"/>
    <w:rsid w:val="00D7401E"/>
    <w:rsid w:val="00DD17C5"/>
    <w:rsid w:val="00E06301"/>
    <w:rsid w:val="00E313F8"/>
    <w:rsid w:val="00E5396A"/>
    <w:rsid w:val="00E547EA"/>
    <w:rsid w:val="00E67769"/>
    <w:rsid w:val="00E810E1"/>
    <w:rsid w:val="00EB5AD7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2BA4FEF"/>
  <w15:docId w15:val="{B963F059-3541-4569-9A0D-FECD1B3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cp.com/education/meetings/2009/midyear/FlexibleResidentCenteredMedicationPass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cp:lastPrinted>2016-09-27T19:39:00Z</cp:lastPrinted>
  <dcterms:created xsi:type="dcterms:W3CDTF">2024-03-21T12:57:00Z</dcterms:created>
  <dcterms:modified xsi:type="dcterms:W3CDTF">2024-03-25T21:15:00Z</dcterms:modified>
</cp:coreProperties>
</file>