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F3B96" w14:textId="77777777" w:rsidR="00D37A58" w:rsidRPr="00D63709" w:rsidRDefault="00D37A58" w:rsidP="00B86006">
      <w:pPr>
        <w:widowControl w:val="0"/>
        <w:autoSpaceDE w:val="0"/>
        <w:autoSpaceDN w:val="0"/>
        <w:adjustRightInd w:val="0"/>
        <w:spacing w:after="100" w:line="240" w:lineRule="auto"/>
        <w:rPr>
          <w:rFonts w:ascii="Avenir" w:hAnsi="Avenir" w:cs="Arial"/>
          <w:b/>
          <w:bCs/>
        </w:rPr>
      </w:pPr>
      <w:r w:rsidRPr="00D63709">
        <w:rPr>
          <w:rFonts w:ascii="Avenir" w:hAnsi="Avenir" w:cs="Arial"/>
          <w:b/>
          <w:bCs/>
        </w:rPr>
        <w:t>P</w:t>
      </w:r>
      <w:r w:rsidR="006344F2" w:rsidRPr="00D63709">
        <w:rPr>
          <w:rFonts w:ascii="Avenir" w:hAnsi="Avenir" w:cs="Arial"/>
          <w:b/>
          <w:bCs/>
        </w:rPr>
        <w:t>urpose</w:t>
      </w:r>
      <w:bookmarkStart w:id="0" w:name="_GoBack"/>
      <w:bookmarkEnd w:id="0"/>
    </w:p>
    <w:p w14:paraId="5DEDC7AD" w14:textId="77777777" w:rsidR="00D63709" w:rsidRPr="00D63709" w:rsidRDefault="00D63709" w:rsidP="00D63709">
      <w:pPr>
        <w:spacing w:after="0" w:line="240" w:lineRule="auto"/>
        <w:rPr>
          <w:rFonts w:ascii="Georgia" w:eastAsia="Times New Roman" w:hAnsi="Georgia" w:cs="Arial"/>
          <w:szCs w:val="24"/>
        </w:rPr>
      </w:pPr>
      <w:r w:rsidRPr="00D63709">
        <w:rPr>
          <w:rFonts w:ascii="Georgia" w:eastAsia="Times New Roman" w:hAnsi="Georgia" w:cs="Arial"/>
          <w:szCs w:val="24"/>
        </w:rPr>
        <w:t>To provide a quieter and more peaceful homelike environment through the discontinuation of overhead paging</w:t>
      </w:r>
    </w:p>
    <w:p w14:paraId="06121E0E" w14:textId="77777777" w:rsidR="00B86006" w:rsidRDefault="00B86006" w:rsidP="00B86006">
      <w:pPr>
        <w:pStyle w:val="Heading1"/>
        <w:spacing w:after="100"/>
        <w:rPr>
          <w:rFonts w:ascii="Avenir" w:hAnsi="Avenir"/>
          <w:b/>
          <w:sz w:val="22"/>
          <w:szCs w:val="22"/>
        </w:rPr>
      </w:pPr>
    </w:p>
    <w:p w14:paraId="0017A946" w14:textId="77777777" w:rsidR="00D63709" w:rsidRPr="00D63709" w:rsidRDefault="006C1F75" w:rsidP="00D63709">
      <w:pPr>
        <w:pStyle w:val="Heading1"/>
        <w:spacing w:after="100"/>
        <w:rPr>
          <w:rFonts w:ascii="Avenir" w:hAnsi="Avenir"/>
          <w:b/>
          <w:sz w:val="22"/>
          <w:szCs w:val="22"/>
        </w:rPr>
      </w:pPr>
      <w:r w:rsidRPr="00D63709">
        <w:rPr>
          <w:rFonts w:ascii="Avenir" w:hAnsi="Avenir"/>
          <w:b/>
          <w:sz w:val="22"/>
          <w:szCs w:val="22"/>
        </w:rPr>
        <w:t xml:space="preserve">Procedure </w:t>
      </w:r>
    </w:p>
    <w:p w14:paraId="26C5A006" w14:textId="77777777" w:rsidR="00D63709" w:rsidRPr="00D63709" w:rsidRDefault="00D63709" w:rsidP="00D63709">
      <w:pPr>
        <w:numPr>
          <w:ilvl w:val="0"/>
          <w:numId w:val="39"/>
        </w:numPr>
        <w:tabs>
          <w:tab w:val="num" w:pos="720"/>
        </w:tabs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D63709">
        <w:rPr>
          <w:rFonts w:ascii="Georgia" w:eastAsia="Times New Roman" w:hAnsi="Georgia" w:cs="Arial"/>
          <w:szCs w:val="24"/>
        </w:rPr>
        <w:t xml:space="preserve">Overhead paging will only be used in the case of a catastrophic event or a potentially catastrophic event such as a code, internal threat (IE: intruder, bomb threat, etc.) to staff and residents, external threat to staff and residents (IE: terrorism, chemical spills, etc.) and threatening or potentially dangerous weather conditions. </w:t>
      </w:r>
    </w:p>
    <w:p w14:paraId="0698C580" w14:textId="77777777" w:rsidR="00D63709" w:rsidRPr="00D63709" w:rsidRDefault="00D63709" w:rsidP="00D63709">
      <w:pPr>
        <w:numPr>
          <w:ilvl w:val="0"/>
          <w:numId w:val="39"/>
        </w:numPr>
        <w:tabs>
          <w:tab w:val="num" w:pos="720"/>
        </w:tabs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D63709">
        <w:rPr>
          <w:rFonts w:ascii="Georgia" w:eastAsia="Times New Roman" w:hAnsi="Georgia" w:cs="Arial"/>
          <w:szCs w:val="24"/>
        </w:rPr>
        <w:t>Staff carries handheld radios, cordless phones or pagers/beepers to receive phone calls and/or messages eliminating the need for overhead paging.</w:t>
      </w:r>
    </w:p>
    <w:p w14:paraId="2DDD6CE8" w14:textId="77777777" w:rsidR="00D63709" w:rsidRPr="00D63709" w:rsidRDefault="00D63709" w:rsidP="00D63709">
      <w:pPr>
        <w:numPr>
          <w:ilvl w:val="0"/>
          <w:numId w:val="39"/>
        </w:numPr>
        <w:tabs>
          <w:tab w:val="num" w:pos="720"/>
        </w:tabs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D63709">
        <w:rPr>
          <w:rFonts w:ascii="Georgia" w:eastAsia="Times New Roman" w:hAnsi="Georgia" w:cs="Arial"/>
          <w:szCs w:val="24"/>
        </w:rPr>
        <w:t xml:space="preserve">This policy is communicated to residents and family members during the admission process. </w:t>
      </w:r>
    </w:p>
    <w:p w14:paraId="22A7DCF8" w14:textId="77777777" w:rsidR="00D63709" w:rsidRPr="00D63709" w:rsidRDefault="00D63709" w:rsidP="00D63709">
      <w:pPr>
        <w:numPr>
          <w:ilvl w:val="0"/>
          <w:numId w:val="39"/>
        </w:numPr>
        <w:tabs>
          <w:tab w:val="num" w:pos="720"/>
        </w:tabs>
        <w:spacing w:after="0" w:line="240" w:lineRule="auto"/>
        <w:contextualSpacing/>
        <w:rPr>
          <w:rFonts w:ascii="Georgia" w:eastAsia="Times New Roman" w:hAnsi="Georgia" w:cs="Arial"/>
          <w:szCs w:val="24"/>
        </w:rPr>
      </w:pPr>
      <w:r w:rsidRPr="00D63709">
        <w:rPr>
          <w:rFonts w:ascii="Georgia" w:eastAsia="Times New Roman" w:hAnsi="Georgia" w:cs="Arial"/>
          <w:szCs w:val="24"/>
        </w:rPr>
        <w:t>This policy is communicated to staff during orientation.</w:t>
      </w:r>
    </w:p>
    <w:p w14:paraId="1CD4E406" w14:textId="77777777" w:rsidR="00D63709" w:rsidRPr="00D63709" w:rsidRDefault="00D63709" w:rsidP="00D63709">
      <w:pPr>
        <w:spacing w:after="0" w:line="240" w:lineRule="auto"/>
        <w:rPr>
          <w:rFonts w:ascii="Georgia" w:eastAsia="Times New Roman" w:hAnsi="Georgia"/>
          <w:szCs w:val="24"/>
        </w:rPr>
      </w:pPr>
    </w:p>
    <w:p w14:paraId="2E3C6A0F" w14:textId="77777777" w:rsidR="00D63709" w:rsidRPr="00D63709" w:rsidRDefault="00D63709" w:rsidP="00D63709"/>
    <w:sectPr w:rsidR="00D63709" w:rsidRPr="00D6370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7F9B0" w14:textId="77777777" w:rsidR="00807FF8" w:rsidRDefault="00807FF8" w:rsidP="00004886">
      <w:pPr>
        <w:spacing w:after="0" w:line="240" w:lineRule="auto"/>
      </w:pPr>
      <w:r>
        <w:separator/>
      </w:r>
    </w:p>
  </w:endnote>
  <w:endnote w:type="continuationSeparator" w:id="0">
    <w:p w14:paraId="3B118D4B" w14:textId="77777777" w:rsidR="00807FF8" w:rsidRDefault="00807FF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C49D6E4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67C5CB5B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B5AD7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175CD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41CCE" w14:textId="77777777" w:rsidR="00807FF8" w:rsidRDefault="00807FF8" w:rsidP="00004886">
      <w:pPr>
        <w:spacing w:after="0" w:line="240" w:lineRule="auto"/>
      </w:pPr>
      <w:r>
        <w:separator/>
      </w:r>
    </w:p>
  </w:footnote>
  <w:footnote w:type="continuationSeparator" w:id="0">
    <w:p w14:paraId="4120FC2A" w14:textId="77777777" w:rsidR="00807FF8" w:rsidRDefault="00807FF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CF4C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5454783" wp14:editId="0DD556FE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8C88F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4547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7E8C88F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C76FF0D" wp14:editId="0C237915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66A4F" w:rsidRPr="00004886" w14:paraId="56D0158A" w14:textId="77777777" w:rsidTr="00166A4F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0AA0D31F" w14:textId="77777777" w:rsidR="00166A4F" w:rsidRPr="0091763A" w:rsidRDefault="00166A4F" w:rsidP="00166A4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66A4F" w:rsidRPr="00004886" w14:paraId="6C8F0D4B" w14:textId="77777777" w:rsidTr="00166A4F">
      <w:trPr>
        <w:trHeight w:val="432"/>
      </w:trPr>
      <w:tc>
        <w:tcPr>
          <w:tcW w:w="9576" w:type="dxa"/>
          <w:gridSpan w:val="3"/>
          <w:vAlign w:val="center"/>
        </w:tcPr>
        <w:p w14:paraId="68003F73" w14:textId="2AB1CE5C" w:rsidR="00166A4F" w:rsidRPr="00383057" w:rsidRDefault="00166A4F" w:rsidP="00166A4F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Resident-Centered Care – Overhead Paging</w:t>
          </w:r>
        </w:p>
      </w:tc>
    </w:tr>
    <w:tr w:rsidR="00017F74" w:rsidRPr="00004886" w14:paraId="7BC9DF50" w14:textId="77777777" w:rsidTr="00D755F0">
      <w:tc>
        <w:tcPr>
          <w:tcW w:w="3192" w:type="dxa"/>
          <w:shd w:val="clear" w:color="auto" w:fill="D9D9D9" w:themeFill="background1" w:themeFillShade="D9"/>
        </w:tcPr>
        <w:p w14:paraId="46FDF36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76E90E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07B9BE6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0F9B04E" w14:textId="77777777" w:rsidTr="00D755F0">
      <w:tc>
        <w:tcPr>
          <w:tcW w:w="3192" w:type="dxa"/>
        </w:tcPr>
        <w:p w14:paraId="0A88E9DD" w14:textId="537AEB9E" w:rsidR="00017F74" w:rsidRPr="00383057" w:rsidRDefault="00E5396A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03/</w:t>
          </w:r>
          <w:r w:rsidR="00D63709">
            <w:rPr>
              <w:rFonts w:ascii="Georgia" w:eastAsiaTheme="minorHAnsi" w:hAnsi="Georgia" w:cstheme="minorBidi"/>
            </w:rPr>
            <w:t>26/</w:t>
          </w:r>
          <w:r w:rsidR="00166A4F">
            <w:rPr>
              <w:rFonts w:ascii="Georgia" w:eastAsiaTheme="minorHAnsi" w:hAnsi="Georgia" w:cstheme="minorBidi"/>
            </w:rPr>
            <w:t>2010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180890B" w14:textId="59E3FAB9" w:rsidR="00017F74" w:rsidRPr="00383057" w:rsidRDefault="00166A4F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7B1648F4" w14:textId="62D6D303" w:rsidR="00017F74" w:rsidRPr="00383057" w:rsidRDefault="00CB482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CB482C" w:rsidRPr="00004886" w14:paraId="03C94A99" w14:textId="77777777" w:rsidTr="00166A4F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1D2DDECE" w14:textId="0BABAC47" w:rsidR="00CB482C" w:rsidRPr="0091763A" w:rsidRDefault="00CB482C" w:rsidP="00166A4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CB482C" w:rsidRPr="00004886" w14:paraId="6BC646A3" w14:textId="77777777" w:rsidTr="00166A4F">
      <w:trPr>
        <w:trHeight w:val="432"/>
      </w:trPr>
      <w:tc>
        <w:tcPr>
          <w:tcW w:w="9576" w:type="dxa"/>
          <w:gridSpan w:val="3"/>
          <w:vAlign w:val="center"/>
        </w:tcPr>
        <w:p w14:paraId="0C31C103" w14:textId="53FCCC4D" w:rsidR="00CB482C" w:rsidRPr="00383057" w:rsidRDefault="00CB482C" w:rsidP="00166A4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Division Director of Clinical Operations </w:t>
          </w:r>
        </w:p>
      </w:tc>
    </w:tr>
    <w:tr w:rsidR="00017F74" w:rsidRPr="00004886" w14:paraId="3BD79C50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090BE0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309B719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9948D9D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6C2059D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F3E3F"/>
    <w:multiLevelType w:val="hybridMultilevel"/>
    <w:tmpl w:val="0B784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15"/>
  </w:num>
  <w:num w:numId="4">
    <w:abstractNumId w:val="27"/>
  </w:num>
  <w:num w:numId="5">
    <w:abstractNumId w:val="8"/>
  </w:num>
  <w:num w:numId="6">
    <w:abstractNumId w:val="37"/>
  </w:num>
  <w:num w:numId="7">
    <w:abstractNumId w:val="2"/>
  </w:num>
  <w:num w:numId="8">
    <w:abstractNumId w:val="30"/>
  </w:num>
  <w:num w:numId="9">
    <w:abstractNumId w:val="4"/>
  </w:num>
  <w:num w:numId="10">
    <w:abstractNumId w:val="1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1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29"/>
  </w:num>
  <w:num w:numId="24">
    <w:abstractNumId w:val="38"/>
  </w:num>
  <w:num w:numId="25">
    <w:abstractNumId w:val="5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4"/>
  </w:num>
  <w:num w:numId="34">
    <w:abstractNumId w:val="33"/>
  </w:num>
  <w:num w:numId="35">
    <w:abstractNumId w:val="17"/>
  </w:num>
  <w:num w:numId="36">
    <w:abstractNumId w:val="11"/>
  </w:num>
  <w:num w:numId="37">
    <w:abstractNumId w:val="10"/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002D"/>
    <w:rsid w:val="00094CD8"/>
    <w:rsid w:val="000C26A7"/>
    <w:rsid w:val="00103F4A"/>
    <w:rsid w:val="00151442"/>
    <w:rsid w:val="00154483"/>
    <w:rsid w:val="00166A4F"/>
    <w:rsid w:val="00171594"/>
    <w:rsid w:val="001E70E8"/>
    <w:rsid w:val="002174C0"/>
    <w:rsid w:val="00226A30"/>
    <w:rsid w:val="002829BD"/>
    <w:rsid w:val="00291140"/>
    <w:rsid w:val="00366B62"/>
    <w:rsid w:val="00383057"/>
    <w:rsid w:val="00397246"/>
    <w:rsid w:val="003A605C"/>
    <w:rsid w:val="003B4ED4"/>
    <w:rsid w:val="003D1A88"/>
    <w:rsid w:val="003E0A7E"/>
    <w:rsid w:val="00437E00"/>
    <w:rsid w:val="00496194"/>
    <w:rsid w:val="004C4532"/>
    <w:rsid w:val="004D39B1"/>
    <w:rsid w:val="004F18AD"/>
    <w:rsid w:val="004F7E1E"/>
    <w:rsid w:val="00511BA3"/>
    <w:rsid w:val="005639B8"/>
    <w:rsid w:val="005C0DD7"/>
    <w:rsid w:val="006318B2"/>
    <w:rsid w:val="006344F2"/>
    <w:rsid w:val="00636251"/>
    <w:rsid w:val="0064513A"/>
    <w:rsid w:val="00674904"/>
    <w:rsid w:val="006772EC"/>
    <w:rsid w:val="006977A2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07FF8"/>
    <w:rsid w:val="00841AE0"/>
    <w:rsid w:val="00857EA6"/>
    <w:rsid w:val="00877D85"/>
    <w:rsid w:val="008870D8"/>
    <w:rsid w:val="008B298B"/>
    <w:rsid w:val="008F49D4"/>
    <w:rsid w:val="00912354"/>
    <w:rsid w:val="00914055"/>
    <w:rsid w:val="0091763A"/>
    <w:rsid w:val="009342A6"/>
    <w:rsid w:val="009B1132"/>
    <w:rsid w:val="009B423D"/>
    <w:rsid w:val="00A43AC3"/>
    <w:rsid w:val="00A65B68"/>
    <w:rsid w:val="00A668F3"/>
    <w:rsid w:val="00AC03BD"/>
    <w:rsid w:val="00AE71B9"/>
    <w:rsid w:val="00AE7C92"/>
    <w:rsid w:val="00B231D7"/>
    <w:rsid w:val="00B34F9C"/>
    <w:rsid w:val="00B6281C"/>
    <w:rsid w:val="00B86006"/>
    <w:rsid w:val="00BA51C0"/>
    <w:rsid w:val="00BE47F6"/>
    <w:rsid w:val="00C603AB"/>
    <w:rsid w:val="00C70850"/>
    <w:rsid w:val="00CB0407"/>
    <w:rsid w:val="00CB482C"/>
    <w:rsid w:val="00CC3BEE"/>
    <w:rsid w:val="00CF7739"/>
    <w:rsid w:val="00D0259C"/>
    <w:rsid w:val="00D16F4C"/>
    <w:rsid w:val="00D27BE9"/>
    <w:rsid w:val="00D37A58"/>
    <w:rsid w:val="00D504D1"/>
    <w:rsid w:val="00D63709"/>
    <w:rsid w:val="00D7401E"/>
    <w:rsid w:val="00DD17C5"/>
    <w:rsid w:val="00E06301"/>
    <w:rsid w:val="00E313F8"/>
    <w:rsid w:val="00E5396A"/>
    <w:rsid w:val="00E547EA"/>
    <w:rsid w:val="00E67769"/>
    <w:rsid w:val="00E810E1"/>
    <w:rsid w:val="00EB5AD7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B32E6F"/>
  <w15:docId w15:val="{B963F059-3541-4569-9A0D-FECD1B3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2016-09-27T19:39:00Z</cp:lastPrinted>
  <dcterms:created xsi:type="dcterms:W3CDTF">2023-09-18T16:56:00Z</dcterms:created>
  <dcterms:modified xsi:type="dcterms:W3CDTF">2023-09-29T18:50:00Z</dcterms:modified>
</cp:coreProperties>
</file>