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D8FF" w14:textId="24DA0265" w:rsidR="0063462F" w:rsidRDefault="0063462F" w:rsidP="0063462F">
      <w:pPr>
        <w:jc w:val="center"/>
        <w:rPr>
          <w:b/>
          <w:sz w:val="24"/>
          <w:szCs w:val="24"/>
        </w:rPr>
      </w:pPr>
      <w:r>
        <w:rPr>
          <w:b/>
          <w:sz w:val="24"/>
          <w:szCs w:val="24"/>
        </w:rPr>
        <w:t>Ohio Living Holdings</w:t>
      </w:r>
    </w:p>
    <w:p w14:paraId="68F6056B" w14:textId="2819FBE6" w:rsidR="0063462F" w:rsidRDefault="0063462F" w:rsidP="0063462F">
      <w:pPr>
        <w:jc w:val="center"/>
        <w:rPr>
          <w:b/>
          <w:sz w:val="24"/>
          <w:szCs w:val="24"/>
        </w:rPr>
      </w:pPr>
      <w:r>
        <w:rPr>
          <w:b/>
          <w:sz w:val="24"/>
          <w:szCs w:val="24"/>
        </w:rPr>
        <w:t>Referral Processing</w:t>
      </w:r>
      <w:r w:rsidR="00412919">
        <w:rPr>
          <w:b/>
          <w:sz w:val="24"/>
          <w:szCs w:val="24"/>
        </w:rPr>
        <w:t xml:space="preserve"> Policy</w:t>
      </w:r>
    </w:p>
    <w:p w14:paraId="62A4A8A1" w14:textId="07E17083" w:rsidR="0063462F" w:rsidRDefault="00BD006F" w:rsidP="0063462F">
      <w:pPr>
        <w:jc w:val="center"/>
        <w:rPr>
          <w:b/>
          <w:sz w:val="24"/>
          <w:szCs w:val="24"/>
        </w:rPr>
      </w:pPr>
      <w:r>
        <w:rPr>
          <w:b/>
          <w:sz w:val="24"/>
          <w:szCs w:val="24"/>
        </w:rPr>
        <w:t>Prior</w:t>
      </w:r>
      <w:r w:rsidR="000106B7">
        <w:rPr>
          <w:b/>
          <w:sz w:val="24"/>
          <w:szCs w:val="24"/>
        </w:rPr>
        <w:t xml:space="preserve"> Agency </w:t>
      </w:r>
      <w:r>
        <w:rPr>
          <w:b/>
          <w:sz w:val="24"/>
          <w:szCs w:val="24"/>
        </w:rPr>
        <w:t>Potential Conflict</w:t>
      </w:r>
      <w:r w:rsidR="0004423E">
        <w:rPr>
          <w:b/>
          <w:sz w:val="24"/>
          <w:szCs w:val="24"/>
        </w:rPr>
        <w:t>s</w:t>
      </w:r>
    </w:p>
    <w:p w14:paraId="70CCC359" w14:textId="14D06067" w:rsidR="0063462F" w:rsidRDefault="0063462F" w:rsidP="0063462F">
      <w:pPr>
        <w:jc w:val="center"/>
        <w:rPr>
          <w:b/>
          <w:sz w:val="24"/>
          <w:szCs w:val="24"/>
        </w:rPr>
      </w:pPr>
      <w:r>
        <w:rPr>
          <w:b/>
          <w:sz w:val="24"/>
          <w:szCs w:val="24"/>
        </w:rPr>
        <w:t>As of: October 1</w:t>
      </w:r>
      <w:r w:rsidR="003D723E">
        <w:rPr>
          <w:b/>
          <w:sz w:val="24"/>
          <w:szCs w:val="24"/>
        </w:rPr>
        <w:t>1</w:t>
      </w:r>
      <w:r>
        <w:rPr>
          <w:b/>
          <w:sz w:val="24"/>
          <w:szCs w:val="24"/>
        </w:rPr>
        <w:t>, 2021</w:t>
      </w:r>
    </w:p>
    <w:p w14:paraId="18243380" w14:textId="77777777" w:rsidR="0063462F" w:rsidRDefault="0063462F">
      <w:pPr>
        <w:rPr>
          <w:b/>
          <w:sz w:val="24"/>
          <w:szCs w:val="24"/>
        </w:rPr>
      </w:pPr>
    </w:p>
    <w:p w14:paraId="48174151" w14:textId="51D5CC10" w:rsidR="00B5622D" w:rsidRDefault="00D07E5A" w:rsidP="00B5622D">
      <w:pPr>
        <w:rPr>
          <w:sz w:val="24"/>
          <w:szCs w:val="24"/>
        </w:rPr>
      </w:pPr>
      <w:r w:rsidRPr="00D07E5A">
        <w:rPr>
          <w:b/>
          <w:bCs/>
          <w:sz w:val="24"/>
          <w:szCs w:val="24"/>
        </w:rPr>
        <w:t>Purpose:</w:t>
      </w:r>
      <w:r w:rsidRPr="00D07E5A">
        <w:rPr>
          <w:sz w:val="24"/>
          <w:szCs w:val="24"/>
        </w:rPr>
        <w:t xml:space="preserve"> </w:t>
      </w:r>
      <w:r w:rsidR="00B5622D">
        <w:rPr>
          <w:sz w:val="24"/>
          <w:szCs w:val="24"/>
        </w:rPr>
        <w:t xml:space="preserve"> </w:t>
      </w:r>
      <w:r w:rsidRPr="00D07E5A">
        <w:rPr>
          <w:sz w:val="24"/>
          <w:szCs w:val="24"/>
        </w:rPr>
        <w:t xml:space="preserve">Policy to address </w:t>
      </w:r>
      <w:r w:rsidR="00B5622D">
        <w:rPr>
          <w:sz w:val="24"/>
          <w:szCs w:val="24"/>
        </w:rPr>
        <w:t xml:space="preserve">avoiding </w:t>
      </w:r>
      <w:r w:rsidRPr="00D07E5A">
        <w:rPr>
          <w:sz w:val="24"/>
          <w:szCs w:val="24"/>
        </w:rPr>
        <w:t xml:space="preserve">potential billing </w:t>
      </w:r>
      <w:r w:rsidR="00B5622D">
        <w:rPr>
          <w:sz w:val="24"/>
          <w:szCs w:val="24"/>
        </w:rPr>
        <w:t xml:space="preserve">and collection </w:t>
      </w:r>
      <w:r w:rsidRPr="00D07E5A">
        <w:rPr>
          <w:sz w:val="24"/>
          <w:szCs w:val="24"/>
        </w:rPr>
        <w:t>conflict</w:t>
      </w:r>
      <w:r w:rsidR="00B5622D">
        <w:rPr>
          <w:sz w:val="24"/>
          <w:szCs w:val="24"/>
        </w:rPr>
        <w:t xml:space="preserve">s due to referred patient having been in the care of a </w:t>
      </w:r>
      <w:r w:rsidR="007E3BAA">
        <w:rPr>
          <w:sz w:val="24"/>
          <w:szCs w:val="24"/>
        </w:rPr>
        <w:t>P</w:t>
      </w:r>
      <w:r w:rsidR="00B5622D">
        <w:rPr>
          <w:sz w:val="24"/>
          <w:szCs w:val="24"/>
        </w:rPr>
        <w:t xml:space="preserve">rior </w:t>
      </w:r>
      <w:r w:rsidR="007E3BAA">
        <w:rPr>
          <w:sz w:val="24"/>
          <w:szCs w:val="24"/>
        </w:rPr>
        <w:t>A</w:t>
      </w:r>
      <w:r w:rsidR="00B5622D">
        <w:rPr>
          <w:sz w:val="24"/>
          <w:szCs w:val="24"/>
        </w:rPr>
        <w:t>gency</w:t>
      </w:r>
      <w:r w:rsidR="007E3BAA">
        <w:rPr>
          <w:sz w:val="24"/>
          <w:szCs w:val="24"/>
        </w:rPr>
        <w:t xml:space="preserve"> (PA), either for home health or hospice services</w:t>
      </w:r>
      <w:r w:rsidR="00B5622D">
        <w:rPr>
          <w:sz w:val="24"/>
          <w:szCs w:val="24"/>
        </w:rPr>
        <w:t xml:space="preserve">, including: </w:t>
      </w:r>
      <w:r w:rsidRPr="00D07E5A">
        <w:rPr>
          <w:sz w:val="24"/>
          <w:szCs w:val="24"/>
        </w:rPr>
        <w:t xml:space="preserve"> </w:t>
      </w:r>
    </w:p>
    <w:p w14:paraId="263B9FFE" w14:textId="0F12B35F" w:rsidR="00D07E5A" w:rsidRDefault="00B5622D" w:rsidP="00B5622D">
      <w:pPr>
        <w:pStyle w:val="ListParagraph"/>
        <w:numPr>
          <w:ilvl w:val="0"/>
          <w:numId w:val="2"/>
        </w:numPr>
        <w:rPr>
          <w:sz w:val="24"/>
          <w:szCs w:val="24"/>
        </w:rPr>
      </w:pPr>
      <w:r>
        <w:rPr>
          <w:sz w:val="24"/>
          <w:szCs w:val="24"/>
        </w:rPr>
        <w:t>Discharge date verification</w:t>
      </w:r>
      <w:r w:rsidR="00647768">
        <w:rPr>
          <w:sz w:val="24"/>
          <w:szCs w:val="24"/>
        </w:rPr>
        <w:t xml:space="preserve"> – Medicare Primary</w:t>
      </w:r>
    </w:p>
    <w:p w14:paraId="13E88AD0" w14:textId="64D09C61" w:rsidR="00B5622D" w:rsidRPr="00B5622D" w:rsidRDefault="00B5622D" w:rsidP="00B5622D">
      <w:pPr>
        <w:pStyle w:val="ListParagraph"/>
        <w:numPr>
          <w:ilvl w:val="0"/>
          <w:numId w:val="2"/>
        </w:numPr>
        <w:rPr>
          <w:sz w:val="24"/>
          <w:szCs w:val="24"/>
        </w:rPr>
      </w:pPr>
      <w:r>
        <w:rPr>
          <w:sz w:val="24"/>
          <w:szCs w:val="24"/>
        </w:rPr>
        <w:t xml:space="preserve">Active authorization with </w:t>
      </w:r>
      <w:r w:rsidR="007E3BAA">
        <w:rPr>
          <w:sz w:val="24"/>
          <w:szCs w:val="24"/>
        </w:rPr>
        <w:t>Prior</w:t>
      </w:r>
      <w:r>
        <w:rPr>
          <w:sz w:val="24"/>
          <w:szCs w:val="24"/>
        </w:rPr>
        <w:t xml:space="preserve"> </w:t>
      </w:r>
      <w:r w:rsidR="007E3BAA">
        <w:rPr>
          <w:sz w:val="24"/>
          <w:szCs w:val="24"/>
        </w:rPr>
        <w:t>A</w:t>
      </w:r>
      <w:r>
        <w:rPr>
          <w:sz w:val="24"/>
          <w:szCs w:val="24"/>
        </w:rPr>
        <w:t>gency</w:t>
      </w:r>
    </w:p>
    <w:p w14:paraId="7593641E" w14:textId="54AB0654" w:rsidR="00D07E5A" w:rsidRDefault="00D07E5A" w:rsidP="00D07E5A">
      <w:pPr>
        <w:pStyle w:val="ListParagraph"/>
        <w:rPr>
          <w:sz w:val="24"/>
          <w:szCs w:val="24"/>
        </w:rPr>
      </w:pPr>
    </w:p>
    <w:p w14:paraId="401EAAA5" w14:textId="3DB6D9FA" w:rsidR="00B5622D" w:rsidRPr="00B5622D" w:rsidRDefault="00B5622D" w:rsidP="00B5622D">
      <w:pPr>
        <w:rPr>
          <w:b/>
          <w:bCs/>
          <w:sz w:val="24"/>
          <w:szCs w:val="24"/>
        </w:rPr>
      </w:pPr>
      <w:r w:rsidRPr="00B5622D">
        <w:rPr>
          <w:b/>
          <w:bCs/>
          <w:sz w:val="24"/>
          <w:szCs w:val="24"/>
        </w:rPr>
        <w:t>Policy</w:t>
      </w:r>
      <w:r w:rsidR="00EA14CA">
        <w:rPr>
          <w:b/>
          <w:bCs/>
          <w:sz w:val="24"/>
          <w:szCs w:val="24"/>
        </w:rPr>
        <w:t xml:space="preserve"> – Discharge Date Verification</w:t>
      </w:r>
      <w:r w:rsidR="00647768">
        <w:rPr>
          <w:b/>
          <w:bCs/>
          <w:sz w:val="24"/>
          <w:szCs w:val="24"/>
        </w:rPr>
        <w:t xml:space="preserve"> - Medicare Primary</w:t>
      </w:r>
    </w:p>
    <w:p w14:paraId="7DEBCE06" w14:textId="117BC8CD" w:rsidR="0063462F" w:rsidRDefault="0063462F" w:rsidP="0063462F">
      <w:pPr>
        <w:pStyle w:val="ListParagraph"/>
        <w:numPr>
          <w:ilvl w:val="0"/>
          <w:numId w:val="1"/>
        </w:numPr>
        <w:rPr>
          <w:sz w:val="24"/>
          <w:szCs w:val="24"/>
        </w:rPr>
      </w:pPr>
      <w:r>
        <w:rPr>
          <w:sz w:val="24"/>
          <w:szCs w:val="24"/>
        </w:rPr>
        <w:t xml:space="preserve">Patient referral is processed per the </w:t>
      </w:r>
      <w:r w:rsidRPr="0063462F">
        <w:rPr>
          <w:b/>
          <w:bCs/>
          <w:sz w:val="24"/>
          <w:szCs w:val="24"/>
        </w:rPr>
        <w:t xml:space="preserve">Referral, Admissions and </w:t>
      </w:r>
      <w:r w:rsidR="00514BBA">
        <w:rPr>
          <w:b/>
          <w:bCs/>
          <w:sz w:val="24"/>
          <w:szCs w:val="24"/>
        </w:rPr>
        <w:t xml:space="preserve">Initial </w:t>
      </w:r>
      <w:r w:rsidRPr="0063462F">
        <w:rPr>
          <w:b/>
          <w:bCs/>
          <w:sz w:val="24"/>
          <w:szCs w:val="24"/>
        </w:rPr>
        <w:t>Authorizations Process</w:t>
      </w:r>
      <w:r>
        <w:rPr>
          <w:sz w:val="24"/>
          <w:szCs w:val="24"/>
        </w:rPr>
        <w:t xml:space="preserve"> </w:t>
      </w:r>
      <w:r w:rsidR="00514BBA">
        <w:rPr>
          <w:sz w:val="24"/>
          <w:szCs w:val="24"/>
        </w:rPr>
        <w:t xml:space="preserve">eventually </w:t>
      </w:r>
      <w:r>
        <w:rPr>
          <w:sz w:val="24"/>
          <w:szCs w:val="24"/>
        </w:rPr>
        <w:t xml:space="preserve">resulting in </w:t>
      </w:r>
      <w:r w:rsidR="00514BBA">
        <w:rPr>
          <w:sz w:val="24"/>
          <w:szCs w:val="24"/>
        </w:rPr>
        <w:t xml:space="preserve">triggering </w:t>
      </w:r>
      <w:r>
        <w:rPr>
          <w:sz w:val="24"/>
          <w:szCs w:val="24"/>
        </w:rPr>
        <w:t xml:space="preserve">the workflow stage </w:t>
      </w:r>
      <w:r w:rsidR="00514BBA">
        <w:rPr>
          <w:sz w:val="24"/>
          <w:szCs w:val="24"/>
        </w:rPr>
        <w:t xml:space="preserve">of </w:t>
      </w:r>
      <w:r w:rsidR="00514BBA" w:rsidRPr="00514BBA">
        <w:rPr>
          <w:b/>
          <w:bCs/>
          <w:sz w:val="24"/>
          <w:szCs w:val="24"/>
        </w:rPr>
        <w:t>Payor Information Verification</w:t>
      </w:r>
      <w:r w:rsidR="00514BBA">
        <w:rPr>
          <w:sz w:val="24"/>
          <w:szCs w:val="24"/>
        </w:rPr>
        <w:t xml:space="preserve">  </w:t>
      </w:r>
      <w:r w:rsidR="00EC7BDB">
        <w:rPr>
          <w:sz w:val="24"/>
          <w:szCs w:val="24"/>
        </w:rPr>
        <w:t xml:space="preserve">within Home Care Home Base (HCHB) </w:t>
      </w:r>
      <w:r w:rsidR="00514BBA">
        <w:rPr>
          <w:sz w:val="24"/>
          <w:szCs w:val="24"/>
        </w:rPr>
        <w:t>performed by the Central Intake Coordinators (CICs).</w:t>
      </w:r>
    </w:p>
    <w:p w14:paraId="4F5E4F1D" w14:textId="0BFA14D9" w:rsidR="00D07E5A" w:rsidRDefault="00D07E5A" w:rsidP="00D07E5A">
      <w:pPr>
        <w:pStyle w:val="ListParagraph"/>
        <w:numPr>
          <w:ilvl w:val="1"/>
          <w:numId w:val="1"/>
        </w:numPr>
        <w:rPr>
          <w:sz w:val="24"/>
          <w:szCs w:val="24"/>
        </w:rPr>
      </w:pPr>
      <w:r>
        <w:rPr>
          <w:sz w:val="24"/>
          <w:szCs w:val="24"/>
        </w:rPr>
        <w:t xml:space="preserve">Referral information received may or may not indicate whether the patient has been or will soon be discharged from the care of another </w:t>
      </w:r>
      <w:r w:rsidR="007E3BAA">
        <w:rPr>
          <w:sz w:val="24"/>
          <w:szCs w:val="24"/>
        </w:rPr>
        <w:t>PA</w:t>
      </w:r>
      <w:r>
        <w:rPr>
          <w:sz w:val="24"/>
          <w:szCs w:val="24"/>
        </w:rPr>
        <w:t>.</w:t>
      </w:r>
    </w:p>
    <w:p w14:paraId="4896DAD4" w14:textId="77777777" w:rsidR="0063462F" w:rsidRDefault="0063462F" w:rsidP="0063462F">
      <w:pPr>
        <w:pStyle w:val="ListParagraph"/>
        <w:rPr>
          <w:sz w:val="24"/>
          <w:szCs w:val="24"/>
        </w:rPr>
      </w:pPr>
    </w:p>
    <w:p w14:paraId="5A3CE0ED" w14:textId="55DDE9CA" w:rsidR="00797F70" w:rsidRDefault="00514BBA" w:rsidP="0063462F">
      <w:pPr>
        <w:pStyle w:val="ListParagraph"/>
        <w:numPr>
          <w:ilvl w:val="0"/>
          <w:numId w:val="1"/>
        </w:numPr>
        <w:rPr>
          <w:sz w:val="24"/>
          <w:szCs w:val="24"/>
        </w:rPr>
      </w:pPr>
      <w:r>
        <w:rPr>
          <w:sz w:val="24"/>
          <w:szCs w:val="24"/>
        </w:rPr>
        <w:t>As a part of the P</w:t>
      </w:r>
      <w:r w:rsidR="00834033">
        <w:rPr>
          <w:sz w:val="24"/>
          <w:szCs w:val="24"/>
        </w:rPr>
        <w:t xml:space="preserve">ayor </w:t>
      </w:r>
      <w:r>
        <w:rPr>
          <w:sz w:val="24"/>
          <w:szCs w:val="24"/>
        </w:rPr>
        <w:t>I</w:t>
      </w:r>
      <w:r w:rsidR="00834033">
        <w:rPr>
          <w:sz w:val="24"/>
          <w:szCs w:val="24"/>
        </w:rPr>
        <w:t>nformation Verification</w:t>
      </w:r>
      <w:r>
        <w:rPr>
          <w:sz w:val="24"/>
          <w:szCs w:val="24"/>
        </w:rPr>
        <w:t xml:space="preserve"> process, the CIC will check </w:t>
      </w:r>
      <w:r w:rsidR="00834033">
        <w:rPr>
          <w:sz w:val="24"/>
          <w:szCs w:val="24"/>
        </w:rPr>
        <w:t xml:space="preserve">the referred </w:t>
      </w:r>
      <w:r>
        <w:rPr>
          <w:sz w:val="24"/>
          <w:szCs w:val="24"/>
        </w:rPr>
        <w:t>patient</w:t>
      </w:r>
      <w:r w:rsidR="00834033">
        <w:rPr>
          <w:sz w:val="24"/>
          <w:szCs w:val="24"/>
        </w:rPr>
        <w:t>’s</w:t>
      </w:r>
      <w:r>
        <w:rPr>
          <w:sz w:val="24"/>
          <w:szCs w:val="24"/>
        </w:rPr>
        <w:t xml:space="preserve"> Medicare eligibility using a portal maintained by</w:t>
      </w:r>
      <w:r w:rsidR="00797F70">
        <w:rPr>
          <w:sz w:val="24"/>
          <w:szCs w:val="24"/>
        </w:rPr>
        <w:t>/connected to</w:t>
      </w:r>
      <w:r>
        <w:rPr>
          <w:sz w:val="24"/>
          <w:szCs w:val="24"/>
        </w:rPr>
        <w:t xml:space="preserve"> CMS known as the </w:t>
      </w:r>
      <w:r w:rsidRPr="00797F70">
        <w:rPr>
          <w:b/>
          <w:bCs/>
          <w:sz w:val="24"/>
          <w:szCs w:val="24"/>
        </w:rPr>
        <w:t>Medicare V</w:t>
      </w:r>
      <w:r w:rsidR="00797F70" w:rsidRPr="00797F70">
        <w:rPr>
          <w:b/>
          <w:bCs/>
          <w:sz w:val="24"/>
          <w:szCs w:val="24"/>
        </w:rPr>
        <w:t>erification</w:t>
      </w:r>
      <w:r w:rsidRPr="00797F70">
        <w:rPr>
          <w:b/>
          <w:bCs/>
          <w:sz w:val="24"/>
          <w:szCs w:val="24"/>
        </w:rPr>
        <w:t xml:space="preserve"> P</w:t>
      </w:r>
      <w:r w:rsidR="00797F70" w:rsidRPr="00797F70">
        <w:rPr>
          <w:b/>
          <w:bCs/>
          <w:sz w:val="24"/>
          <w:szCs w:val="24"/>
        </w:rPr>
        <w:t>ortal (MVP)</w:t>
      </w:r>
      <w:r>
        <w:rPr>
          <w:sz w:val="24"/>
          <w:szCs w:val="24"/>
        </w:rPr>
        <w:t>.</w:t>
      </w:r>
      <w:r w:rsidR="00797F70">
        <w:rPr>
          <w:sz w:val="24"/>
          <w:szCs w:val="24"/>
        </w:rPr>
        <w:t xml:space="preserve">  </w:t>
      </w:r>
    </w:p>
    <w:p w14:paraId="6C8DCEDE" w14:textId="77777777" w:rsidR="00797F70" w:rsidRPr="00797F70" w:rsidRDefault="00797F70" w:rsidP="00797F70">
      <w:pPr>
        <w:pStyle w:val="ListParagraph"/>
        <w:rPr>
          <w:sz w:val="24"/>
          <w:szCs w:val="24"/>
        </w:rPr>
      </w:pPr>
    </w:p>
    <w:p w14:paraId="6D702B31" w14:textId="1A89DF1D" w:rsidR="00797F70" w:rsidRDefault="00797F70" w:rsidP="0063462F">
      <w:pPr>
        <w:pStyle w:val="ListParagraph"/>
        <w:numPr>
          <w:ilvl w:val="0"/>
          <w:numId w:val="1"/>
        </w:numPr>
        <w:rPr>
          <w:sz w:val="24"/>
          <w:szCs w:val="24"/>
        </w:rPr>
      </w:pPr>
      <w:r>
        <w:rPr>
          <w:sz w:val="24"/>
          <w:szCs w:val="24"/>
        </w:rPr>
        <w:t xml:space="preserve">If a patient is or was being serviced by </w:t>
      </w:r>
      <w:r w:rsidR="007E3BAA">
        <w:rPr>
          <w:sz w:val="24"/>
          <w:szCs w:val="24"/>
        </w:rPr>
        <w:t>PA</w:t>
      </w:r>
      <w:r>
        <w:rPr>
          <w:sz w:val="24"/>
          <w:szCs w:val="24"/>
        </w:rPr>
        <w:t>, AND</w:t>
      </w:r>
    </w:p>
    <w:p w14:paraId="42F5A734" w14:textId="66ADA231" w:rsidR="00797F70" w:rsidRDefault="00797F70" w:rsidP="00797F70">
      <w:pPr>
        <w:pStyle w:val="ListParagraph"/>
        <w:numPr>
          <w:ilvl w:val="1"/>
          <w:numId w:val="1"/>
        </w:numPr>
        <w:rPr>
          <w:sz w:val="24"/>
          <w:szCs w:val="24"/>
        </w:rPr>
      </w:pPr>
      <w:r>
        <w:rPr>
          <w:sz w:val="24"/>
          <w:szCs w:val="24"/>
        </w:rPr>
        <w:t xml:space="preserve">The </w:t>
      </w:r>
      <w:r w:rsidR="007E3BAA">
        <w:rPr>
          <w:sz w:val="24"/>
          <w:szCs w:val="24"/>
        </w:rPr>
        <w:t>PA</w:t>
      </w:r>
      <w:r>
        <w:rPr>
          <w:sz w:val="24"/>
          <w:szCs w:val="24"/>
        </w:rPr>
        <w:t xml:space="preserve"> has not submitted a final billing claim indicating the patient has been discharged from their care, OR </w:t>
      </w:r>
    </w:p>
    <w:p w14:paraId="7597CD37" w14:textId="1B95B314" w:rsidR="00797F70" w:rsidRDefault="00797F70" w:rsidP="00797F70">
      <w:pPr>
        <w:pStyle w:val="ListParagraph"/>
        <w:numPr>
          <w:ilvl w:val="1"/>
          <w:numId w:val="1"/>
        </w:numPr>
        <w:rPr>
          <w:sz w:val="24"/>
          <w:szCs w:val="24"/>
        </w:rPr>
      </w:pPr>
      <w:r>
        <w:rPr>
          <w:sz w:val="24"/>
          <w:szCs w:val="24"/>
        </w:rPr>
        <w:t xml:space="preserve">The </w:t>
      </w:r>
      <w:r w:rsidR="007E3BAA">
        <w:rPr>
          <w:sz w:val="24"/>
          <w:szCs w:val="24"/>
        </w:rPr>
        <w:t xml:space="preserve">PA </w:t>
      </w:r>
      <w:r>
        <w:rPr>
          <w:sz w:val="24"/>
          <w:szCs w:val="24"/>
        </w:rPr>
        <w:t>has sent a final billing claim with the discharge code identified but CMS has not updated in the Common Working File, THE</w:t>
      </w:r>
      <w:r w:rsidR="00D07E5A">
        <w:rPr>
          <w:sz w:val="24"/>
          <w:szCs w:val="24"/>
        </w:rPr>
        <w:t>N</w:t>
      </w:r>
    </w:p>
    <w:p w14:paraId="1283AA72" w14:textId="34C1F533" w:rsidR="00514BBA" w:rsidRDefault="00797F70" w:rsidP="00797F70">
      <w:pPr>
        <w:pStyle w:val="ListParagraph"/>
        <w:numPr>
          <w:ilvl w:val="1"/>
          <w:numId w:val="1"/>
        </w:numPr>
        <w:rPr>
          <w:sz w:val="24"/>
          <w:szCs w:val="24"/>
        </w:rPr>
      </w:pPr>
      <w:r>
        <w:rPr>
          <w:sz w:val="24"/>
          <w:szCs w:val="24"/>
        </w:rPr>
        <w:t xml:space="preserve">It </w:t>
      </w:r>
      <w:r w:rsidR="00D07E5A">
        <w:rPr>
          <w:sz w:val="24"/>
          <w:szCs w:val="24"/>
        </w:rPr>
        <w:t xml:space="preserve">will </w:t>
      </w:r>
      <w:r>
        <w:rPr>
          <w:sz w:val="24"/>
          <w:szCs w:val="24"/>
        </w:rPr>
        <w:t xml:space="preserve">appear on the MVP to the CIC that the patient is still on service with </w:t>
      </w:r>
      <w:r w:rsidR="007E3BAA">
        <w:rPr>
          <w:sz w:val="24"/>
          <w:szCs w:val="24"/>
        </w:rPr>
        <w:t>the PA</w:t>
      </w:r>
      <w:r>
        <w:rPr>
          <w:sz w:val="24"/>
          <w:szCs w:val="24"/>
        </w:rPr>
        <w:t>.</w:t>
      </w:r>
    </w:p>
    <w:p w14:paraId="602E8651" w14:textId="77777777" w:rsidR="00514BBA" w:rsidRPr="00514BBA" w:rsidRDefault="00514BBA" w:rsidP="00514BBA">
      <w:pPr>
        <w:pStyle w:val="ListParagraph"/>
        <w:rPr>
          <w:sz w:val="24"/>
          <w:szCs w:val="24"/>
        </w:rPr>
      </w:pPr>
    </w:p>
    <w:p w14:paraId="601B6A60" w14:textId="5A96F605" w:rsidR="00036E6A" w:rsidRDefault="00D07E5A" w:rsidP="00890BCC">
      <w:pPr>
        <w:pStyle w:val="ListParagraph"/>
        <w:numPr>
          <w:ilvl w:val="0"/>
          <w:numId w:val="1"/>
        </w:numPr>
        <w:rPr>
          <w:sz w:val="24"/>
          <w:szCs w:val="24"/>
        </w:rPr>
      </w:pPr>
      <w:r>
        <w:rPr>
          <w:sz w:val="24"/>
          <w:szCs w:val="24"/>
        </w:rPr>
        <w:t>In such event, CICs</w:t>
      </w:r>
      <w:r w:rsidR="00036E6A" w:rsidRPr="005A5604">
        <w:rPr>
          <w:sz w:val="24"/>
          <w:szCs w:val="24"/>
        </w:rPr>
        <w:t xml:space="preserve"> will communicat</w:t>
      </w:r>
      <w:r w:rsidR="00890BCC">
        <w:rPr>
          <w:sz w:val="24"/>
          <w:szCs w:val="24"/>
        </w:rPr>
        <w:t xml:space="preserve">e this information by entering a </w:t>
      </w:r>
      <w:r w:rsidR="00890BCC" w:rsidRPr="00EC7BDB">
        <w:rPr>
          <w:b/>
          <w:bCs/>
          <w:sz w:val="24"/>
          <w:szCs w:val="24"/>
        </w:rPr>
        <w:t>“HIC Notification”</w:t>
      </w:r>
      <w:r w:rsidR="00890BCC">
        <w:rPr>
          <w:sz w:val="24"/>
          <w:szCs w:val="24"/>
        </w:rPr>
        <w:t xml:space="preserve"> </w:t>
      </w:r>
      <w:r>
        <w:rPr>
          <w:sz w:val="24"/>
          <w:szCs w:val="24"/>
        </w:rPr>
        <w:t>C</w:t>
      </w:r>
      <w:r w:rsidR="00890BCC">
        <w:rPr>
          <w:sz w:val="24"/>
          <w:szCs w:val="24"/>
        </w:rPr>
        <w:t xml:space="preserve">oordination </w:t>
      </w:r>
      <w:r>
        <w:rPr>
          <w:sz w:val="24"/>
          <w:szCs w:val="24"/>
        </w:rPr>
        <w:t>N</w:t>
      </w:r>
      <w:r w:rsidR="00890BCC">
        <w:rPr>
          <w:sz w:val="24"/>
          <w:szCs w:val="24"/>
        </w:rPr>
        <w:t xml:space="preserve">ote </w:t>
      </w:r>
      <w:r>
        <w:rPr>
          <w:sz w:val="24"/>
          <w:szCs w:val="24"/>
        </w:rPr>
        <w:t xml:space="preserve">in </w:t>
      </w:r>
      <w:r w:rsidR="00EC7BDB">
        <w:rPr>
          <w:sz w:val="24"/>
          <w:szCs w:val="24"/>
        </w:rPr>
        <w:t>HCHB</w:t>
      </w:r>
      <w:r>
        <w:rPr>
          <w:sz w:val="24"/>
          <w:szCs w:val="24"/>
        </w:rPr>
        <w:t xml:space="preserve"> </w:t>
      </w:r>
      <w:r w:rsidR="00036E6A" w:rsidRPr="00890BCC">
        <w:rPr>
          <w:sz w:val="24"/>
          <w:szCs w:val="24"/>
        </w:rPr>
        <w:t>advis</w:t>
      </w:r>
      <w:r w:rsidR="00890BCC" w:rsidRPr="00890BCC">
        <w:rPr>
          <w:sz w:val="24"/>
          <w:szCs w:val="24"/>
        </w:rPr>
        <w:t>ing</w:t>
      </w:r>
      <w:r w:rsidR="00036E6A" w:rsidRPr="00890BCC">
        <w:rPr>
          <w:sz w:val="24"/>
          <w:szCs w:val="24"/>
        </w:rPr>
        <w:t xml:space="preserve"> </w:t>
      </w:r>
      <w:r>
        <w:rPr>
          <w:sz w:val="24"/>
          <w:szCs w:val="24"/>
        </w:rPr>
        <w:t xml:space="preserve">HICs/Referral Team </w:t>
      </w:r>
      <w:r w:rsidR="00036E6A" w:rsidRPr="00890BCC">
        <w:rPr>
          <w:sz w:val="24"/>
          <w:szCs w:val="24"/>
        </w:rPr>
        <w:t xml:space="preserve">to </w:t>
      </w:r>
      <w:r>
        <w:rPr>
          <w:sz w:val="24"/>
          <w:szCs w:val="24"/>
        </w:rPr>
        <w:t>contact</w:t>
      </w:r>
      <w:r w:rsidR="00036E6A" w:rsidRPr="00890BCC">
        <w:rPr>
          <w:sz w:val="24"/>
          <w:szCs w:val="24"/>
        </w:rPr>
        <w:t xml:space="preserve"> the </w:t>
      </w:r>
      <w:r w:rsidR="007E3BAA">
        <w:rPr>
          <w:sz w:val="24"/>
          <w:szCs w:val="24"/>
        </w:rPr>
        <w:t>PA</w:t>
      </w:r>
      <w:r w:rsidR="00036E6A" w:rsidRPr="00890BCC">
        <w:rPr>
          <w:sz w:val="24"/>
          <w:szCs w:val="24"/>
        </w:rPr>
        <w:t xml:space="preserve"> currently showing on service to </w:t>
      </w:r>
      <w:r w:rsidR="00BF5816" w:rsidRPr="00890BCC">
        <w:rPr>
          <w:sz w:val="24"/>
          <w:szCs w:val="24"/>
        </w:rPr>
        <w:t>obtain details regarding the patient’s current status</w:t>
      </w:r>
      <w:r w:rsidR="00036E6A" w:rsidRPr="00890BCC">
        <w:rPr>
          <w:sz w:val="24"/>
          <w:szCs w:val="24"/>
        </w:rPr>
        <w:t>.</w:t>
      </w:r>
    </w:p>
    <w:p w14:paraId="6F777F7A" w14:textId="77777777" w:rsidR="00D07E5A" w:rsidRPr="00890BCC" w:rsidRDefault="00D07E5A" w:rsidP="00D07E5A">
      <w:pPr>
        <w:pStyle w:val="ListParagraph"/>
        <w:rPr>
          <w:sz w:val="24"/>
          <w:szCs w:val="24"/>
        </w:rPr>
      </w:pPr>
    </w:p>
    <w:p w14:paraId="64B668EE" w14:textId="42A86E78" w:rsidR="00EC7BDB" w:rsidRDefault="00036E6A" w:rsidP="00036E6A">
      <w:pPr>
        <w:pStyle w:val="ListParagraph"/>
        <w:numPr>
          <w:ilvl w:val="0"/>
          <w:numId w:val="1"/>
        </w:numPr>
        <w:rPr>
          <w:sz w:val="24"/>
          <w:szCs w:val="24"/>
        </w:rPr>
      </w:pPr>
      <w:r w:rsidRPr="005A5604">
        <w:rPr>
          <w:sz w:val="24"/>
          <w:szCs w:val="24"/>
        </w:rPr>
        <w:t xml:space="preserve">If </w:t>
      </w:r>
      <w:r w:rsidR="007E3BAA">
        <w:rPr>
          <w:sz w:val="24"/>
          <w:szCs w:val="24"/>
        </w:rPr>
        <w:t>PA</w:t>
      </w:r>
      <w:r w:rsidRPr="005A5604">
        <w:rPr>
          <w:sz w:val="24"/>
          <w:szCs w:val="24"/>
        </w:rPr>
        <w:t xml:space="preserve"> expresses patient is no longer on service and has been discharged, </w:t>
      </w:r>
      <w:r w:rsidR="0004423E">
        <w:rPr>
          <w:sz w:val="24"/>
          <w:szCs w:val="24"/>
        </w:rPr>
        <w:t xml:space="preserve">then </w:t>
      </w:r>
      <w:r w:rsidRPr="00EC7BDB">
        <w:rPr>
          <w:b/>
          <w:bCs/>
          <w:sz w:val="24"/>
          <w:szCs w:val="24"/>
        </w:rPr>
        <w:t>written c</w:t>
      </w:r>
      <w:r w:rsidR="00BF5816" w:rsidRPr="00EC7BDB">
        <w:rPr>
          <w:b/>
          <w:bCs/>
          <w:sz w:val="24"/>
          <w:szCs w:val="24"/>
        </w:rPr>
        <w:t>onfirmation</w:t>
      </w:r>
      <w:r w:rsidRPr="005A5604">
        <w:rPr>
          <w:sz w:val="24"/>
          <w:szCs w:val="24"/>
        </w:rPr>
        <w:t xml:space="preserve"> </w:t>
      </w:r>
      <w:r w:rsidR="00481804">
        <w:rPr>
          <w:sz w:val="24"/>
          <w:szCs w:val="24"/>
        </w:rPr>
        <w:t xml:space="preserve">should be requested </w:t>
      </w:r>
      <w:r w:rsidR="001902C3">
        <w:rPr>
          <w:sz w:val="24"/>
          <w:szCs w:val="24"/>
        </w:rPr>
        <w:t xml:space="preserve">first </w:t>
      </w:r>
      <w:r w:rsidR="0004423E">
        <w:rPr>
          <w:sz w:val="24"/>
          <w:szCs w:val="24"/>
        </w:rPr>
        <w:t xml:space="preserve">of the </w:t>
      </w:r>
      <w:r w:rsidR="007E3BAA">
        <w:rPr>
          <w:sz w:val="24"/>
          <w:szCs w:val="24"/>
        </w:rPr>
        <w:t>PA</w:t>
      </w:r>
      <w:r w:rsidR="0004423E">
        <w:rPr>
          <w:sz w:val="24"/>
          <w:szCs w:val="24"/>
        </w:rPr>
        <w:t xml:space="preserve"> </w:t>
      </w:r>
      <w:r w:rsidR="00481804">
        <w:rPr>
          <w:sz w:val="24"/>
          <w:szCs w:val="24"/>
        </w:rPr>
        <w:t>at this time</w:t>
      </w:r>
      <w:r w:rsidRPr="005A5604">
        <w:rPr>
          <w:sz w:val="24"/>
          <w:szCs w:val="24"/>
        </w:rPr>
        <w:t xml:space="preserve"> indicating the patient</w:t>
      </w:r>
      <w:r w:rsidR="0004423E">
        <w:rPr>
          <w:sz w:val="24"/>
          <w:szCs w:val="24"/>
        </w:rPr>
        <w:t>’</w:t>
      </w:r>
      <w:r w:rsidRPr="005A5604">
        <w:rPr>
          <w:sz w:val="24"/>
          <w:szCs w:val="24"/>
        </w:rPr>
        <w:t xml:space="preserve">s discharge date. </w:t>
      </w:r>
      <w:r w:rsidR="00EC7BDB">
        <w:rPr>
          <w:sz w:val="24"/>
          <w:szCs w:val="24"/>
        </w:rPr>
        <w:t xml:space="preserve">  </w:t>
      </w:r>
    </w:p>
    <w:p w14:paraId="44E455F7" w14:textId="77777777" w:rsidR="00EC7BDB" w:rsidRPr="00EC7BDB" w:rsidRDefault="00EC7BDB" w:rsidP="00EC7BDB">
      <w:pPr>
        <w:pStyle w:val="ListParagraph"/>
        <w:rPr>
          <w:sz w:val="24"/>
          <w:szCs w:val="24"/>
        </w:rPr>
      </w:pPr>
    </w:p>
    <w:p w14:paraId="0EC25E77" w14:textId="7857F124" w:rsidR="001902C3" w:rsidRDefault="001902C3" w:rsidP="00355F1B">
      <w:pPr>
        <w:pStyle w:val="ListParagraph"/>
        <w:numPr>
          <w:ilvl w:val="1"/>
          <w:numId w:val="1"/>
        </w:numPr>
        <w:rPr>
          <w:sz w:val="24"/>
          <w:szCs w:val="24"/>
        </w:rPr>
      </w:pPr>
      <w:r>
        <w:rPr>
          <w:sz w:val="24"/>
          <w:szCs w:val="24"/>
        </w:rPr>
        <w:lastRenderedPageBreak/>
        <w:t xml:space="preserve">HIC must prepare a Coordination Note indicating date and time request was made of </w:t>
      </w:r>
      <w:r w:rsidR="007E3BAA">
        <w:rPr>
          <w:sz w:val="24"/>
          <w:szCs w:val="24"/>
        </w:rPr>
        <w:t>PA</w:t>
      </w:r>
      <w:r w:rsidR="00647768">
        <w:rPr>
          <w:sz w:val="24"/>
          <w:szCs w:val="24"/>
        </w:rPr>
        <w:t>.</w:t>
      </w:r>
    </w:p>
    <w:p w14:paraId="2DE280EA" w14:textId="4A060378" w:rsidR="0004423E" w:rsidRDefault="00EC7BDB" w:rsidP="00355F1B">
      <w:pPr>
        <w:pStyle w:val="ListParagraph"/>
        <w:numPr>
          <w:ilvl w:val="1"/>
          <w:numId w:val="1"/>
        </w:numPr>
        <w:rPr>
          <w:sz w:val="24"/>
          <w:szCs w:val="24"/>
        </w:rPr>
      </w:pPr>
      <w:r w:rsidRPr="00EC7BDB">
        <w:rPr>
          <w:sz w:val="24"/>
          <w:szCs w:val="24"/>
        </w:rPr>
        <w:t xml:space="preserve">Written documentation </w:t>
      </w:r>
      <w:r w:rsidR="001902C3">
        <w:rPr>
          <w:sz w:val="24"/>
          <w:szCs w:val="24"/>
        </w:rPr>
        <w:t xml:space="preserve">response </w:t>
      </w:r>
      <w:r w:rsidR="00647768">
        <w:rPr>
          <w:sz w:val="24"/>
          <w:szCs w:val="24"/>
        </w:rPr>
        <w:t xml:space="preserve">from the PA </w:t>
      </w:r>
      <w:r w:rsidRPr="00EC7BDB">
        <w:rPr>
          <w:sz w:val="24"/>
          <w:szCs w:val="24"/>
        </w:rPr>
        <w:t xml:space="preserve">should include the date and time of discharge as well as the name and contact information of the representative from the </w:t>
      </w:r>
      <w:r w:rsidR="007E3BAA">
        <w:rPr>
          <w:sz w:val="24"/>
          <w:szCs w:val="24"/>
        </w:rPr>
        <w:t>PA</w:t>
      </w:r>
      <w:r w:rsidRPr="00EC7BDB">
        <w:rPr>
          <w:sz w:val="24"/>
          <w:szCs w:val="24"/>
        </w:rPr>
        <w:t xml:space="preserve"> who is confirming the discharge.</w:t>
      </w:r>
      <w:r w:rsidR="001902C3">
        <w:rPr>
          <w:sz w:val="24"/>
          <w:szCs w:val="24"/>
        </w:rPr>
        <w:t xml:space="preserve">  </w:t>
      </w:r>
    </w:p>
    <w:p w14:paraId="0482034F" w14:textId="02B2542C" w:rsidR="001902C3" w:rsidRPr="00EC7BDB" w:rsidRDefault="001902C3" w:rsidP="001902C3">
      <w:pPr>
        <w:pStyle w:val="ListParagraph"/>
        <w:numPr>
          <w:ilvl w:val="2"/>
          <w:numId w:val="1"/>
        </w:numPr>
        <w:rPr>
          <w:sz w:val="24"/>
          <w:szCs w:val="24"/>
        </w:rPr>
      </w:pPr>
      <w:r>
        <w:rPr>
          <w:sz w:val="24"/>
          <w:szCs w:val="24"/>
        </w:rPr>
        <w:t>Frequently other agencies will simply send a portion of their “Discharge Summary”.</w:t>
      </w:r>
    </w:p>
    <w:p w14:paraId="1BBF743A" w14:textId="09F9B619" w:rsidR="0091050F" w:rsidRDefault="00036E6A" w:rsidP="0091050F">
      <w:pPr>
        <w:pStyle w:val="ListParagraph"/>
        <w:numPr>
          <w:ilvl w:val="1"/>
          <w:numId w:val="1"/>
        </w:numPr>
        <w:rPr>
          <w:sz w:val="24"/>
          <w:szCs w:val="24"/>
        </w:rPr>
      </w:pPr>
      <w:r w:rsidRPr="005A5604">
        <w:rPr>
          <w:sz w:val="24"/>
          <w:szCs w:val="24"/>
        </w:rPr>
        <w:t>The written co</w:t>
      </w:r>
      <w:r w:rsidR="00BF5816">
        <w:rPr>
          <w:sz w:val="24"/>
          <w:szCs w:val="24"/>
        </w:rPr>
        <w:t>nfirmation</w:t>
      </w:r>
      <w:r w:rsidRPr="005A5604">
        <w:rPr>
          <w:sz w:val="24"/>
          <w:szCs w:val="24"/>
        </w:rPr>
        <w:t xml:space="preserve"> </w:t>
      </w:r>
      <w:r w:rsidR="00BF5816">
        <w:rPr>
          <w:sz w:val="24"/>
          <w:szCs w:val="24"/>
        </w:rPr>
        <w:t>should</w:t>
      </w:r>
      <w:r w:rsidRPr="005A5604">
        <w:rPr>
          <w:sz w:val="24"/>
          <w:szCs w:val="24"/>
        </w:rPr>
        <w:t xml:space="preserve"> be sent </w:t>
      </w:r>
      <w:r w:rsidR="0004423E">
        <w:rPr>
          <w:sz w:val="24"/>
          <w:szCs w:val="24"/>
        </w:rPr>
        <w:t xml:space="preserve">by the </w:t>
      </w:r>
      <w:r w:rsidR="007E3BAA">
        <w:rPr>
          <w:sz w:val="24"/>
          <w:szCs w:val="24"/>
        </w:rPr>
        <w:t>PA</w:t>
      </w:r>
      <w:r w:rsidR="0004423E">
        <w:rPr>
          <w:sz w:val="24"/>
          <w:szCs w:val="24"/>
        </w:rPr>
        <w:t xml:space="preserve"> </w:t>
      </w:r>
      <w:r w:rsidRPr="005A5604">
        <w:rPr>
          <w:sz w:val="24"/>
          <w:szCs w:val="24"/>
        </w:rPr>
        <w:t>to Ohio Living via email</w:t>
      </w:r>
      <w:r w:rsidR="00EC7BDB">
        <w:rPr>
          <w:sz w:val="24"/>
          <w:szCs w:val="24"/>
        </w:rPr>
        <w:t xml:space="preserve"> to the HIC working the case or</w:t>
      </w:r>
      <w:r w:rsidRPr="005A5604">
        <w:rPr>
          <w:sz w:val="24"/>
          <w:szCs w:val="24"/>
        </w:rPr>
        <w:t xml:space="preserve"> </w:t>
      </w:r>
      <w:r w:rsidR="00834033">
        <w:rPr>
          <w:sz w:val="24"/>
          <w:szCs w:val="24"/>
        </w:rPr>
        <w:t xml:space="preserve">the designated referral </w:t>
      </w:r>
      <w:r w:rsidRPr="005A5604">
        <w:rPr>
          <w:sz w:val="24"/>
          <w:szCs w:val="24"/>
        </w:rPr>
        <w:t>fax</w:t>
      </w:r>
      <w:r w:rsidR="00834033">
        <w:rPr>
          <w:sz w:val="24"/>
          <w:szCs w:val="24"/>
        </w:rPr>
        <w:t xml:space="preserve"> line</w:t>
      </w:r>
      <w:r w:rsidRPr="005A5604">
        <w:rPr>
          <w:sz w:val="24"/>
          <w:szCs w:val="24"/>
        </w:rPr>
        <w:t xml:space="preserve">. </w:t>
      </w:r>
    </w:p>
    <w:p w14:paraId="5A423997" w14:textId="1EAD8D88" w:rsidR="0091050F" w:rsidRPr="0091050F" w:rsidRDefault="0091050F" w:rsidP="0091050F">
      <w:pPr>
        <w:pStyle w:val="ListParagraph"/>
        <w:numPr>
          <w:ilvl w:val="1"/>
          <w:numId w:val="1"/>
        </w:numPr>
        <w:rPr>
          <w:sz w:val="24"/>
          <w:szCs w:val="24"/>
        </w:rPr>
      </w:pPr>
      <w:r>
        <w:rPr>
          <w:sz w:val="24"/>
          <w:szCs w:val="24"/>
        </w:rPr>
        <w:t xml:space="preserve">Should the </w:t>
      </w:r>
      <w:r w:rsidR="007E3BAA">
        <w:rPr>
          <w:sz w:val="24"/>
          <w:szCs w:val="24"/>
        </w:rPr>
        <w:t>PA</w:t>
      </w:r>
      <w:r>
        <w:rPr>
          <w:sz w:val="24"/>
          <w:szCs w:val="24"/>
        </w:rPr>
        <w:t xml:space="preserve"> indicate they cannot provide written, our response should be that “We are ready to open the patient, but our policy is to obtain written confirmation of discharge to avoid any overlap of days for billing.”</w:t>
      </w:r>
    </w:p>
    <w:p w14:paraId="4B0FB9BC" w14:textId="77777777" w:rsidR="0004423E" w:rsidRPr="005A5604" w:rsidRDefault="0004423E" w:rsidP="0004423E">
      <w:pPr>
        <w:pStyle w:val="ListParagraph"/>
        <w:ind w:left="1440"/>
        <w:rPr>
          <w:sz w:val="24"/>
          <w:szCs w:val="24"/>
        </w:rPr>
      </w:pPr>
    </w:p>
    <w:p w14:paraId="2989FB80" w14:textId="74E6DDF0" w:rsidR="0063462F" w:rsidRPr="0063462F" w:rsidRDefault="00036E6A" w:rsidP="0063462F">
      <w:pPr>
        <w:pStyle w:val="ListParagraph"/>
        <w:numPr>
          <w:ilvl w:val="0"/>
          <w:numId w:val="1"/>
        </w:numPr>
      </w:pPr>
      <w:r w:rsidRPr="005A5604">
        <w:rPr>
          <w:sz w:val="24"/>
          <w:szCs w:val="24"/>
        </w:rPr>
        <w:t xml:space="preserve">If </w:t>
      </w:r>
      <w:r w:rsidRPr="00EC7BDB">
        <w:rPr>
          <w:b/>
          <w:bCs/>
          <w:sz w:val="24"/>
          <w:szCs w:val="24"/>
        </w:rPr>
        <w:t>written confirmation</w:t>
      </w:r>
      <w:r w:rsidRPr="005A5604">
        <w:rPr>
          <w:sz w:val="24"/>
          <w:szCs w:val="24"/>
        </w:rPr>
        <w:t xml:space="preserve"> is not received timely</w:t>
      </w:r>
      <w:r w:rsidR="0091050F">
        <w:rPr>
          <w:sz w:val="24"/>
          <w:szCs w:val="24"/>
        </w:rPr>
        <w:t xml:space="preserve"> or the </w:t>
      </w:r>
      <w:r w:rsidR="007E3BAA">
        <w:rPr>
          <w:sz w:val="24"/>
          <w:szCs w:val="24"/>
        </w:rPr>
        <w:t>PA</w:t>
      </w:r>
      <w:r w:rsidR="0091050F">
        <w:rPr>
          <w:sz w:val="24"/>
          <w:szCs w:val="24"/>
        </w:rPr>
        <w:t xml:space="preserve"> continues to refuse to provide written confirmation</w:t>
      </w:r>
      <w:r w:rsidRPr="005A5604">
        <w:rPr>
          <w:sz w:val="24"/>
          <w:szCs w:val="24"/>
        </w:rPr>
        <w:t xml:space="preserve">, </w:t>
      </w:r>
      <w:r w:rsidR="00EC7BDB">
        <w:rPr>
          <w:sz w:val="24"/>
          <w:szCs w:val="24"/>
        </w:rPr>
        <w:t xml:space="preserve">then </w:t>
      </w:r>
      <w:r w:rsidR="00834033">
        <w:rPr>
          <w:sz w:val="24"/>
          <w:szCs w:val="24"/>
        </w:rPr>
        <w:t xml:space="preserve">the HIC must obtain </w:t>
      </w:r>
      <w:r w:rsidRPr="005A5604">
        <w:rPr>
          <w:sz w:val="24"/>
          <w:szCs w:val="24"/>
        </w:rPr>
        <w:t xml:space="preserve">a </w:t>
      </w:r>
      <w:r w:rsidRPr="00EC7BDB">
        <w:rPr>
          <w:b/>
          <w:bCs/>
          <w:sz w:val="24"/>
          <w:szCs w:val="24"/>
        </w:rPr>
        <w:t>verbal confirmation</w:t>
      </w:r>
      <w:r w:rsidRPr="005A5604">
        <w:rPr>
          <w:sz w:val="24"/>
          <w:szCs w:val="24"/>
        </w:rPr>
        <w:t xml:space="preserve"> </w:t>
      </w:r>
      <w:r w:rsidR="00834033">
        <w:rPr>
          <w:sz w:val="24"/>
          <w:szCs w:val="24"/>
        </w:rPr>
        <w:t xml:space="preserve">of discharge, with an appropriate representative of the </w:t>
      </w:r>
      <w:r w:rsidR="007E3BAA">
        <w:rPr>
          <w:sz w:val="24"/>
          <w:szCs w:val="24"/>
        </w:rPr>
        <w:t>PA</w:t>
      </w:r>
      <w:r w:rsidR="00834033">
        <w:rPr>
          <w:sz w:val="24"/>
          <w:szCs w:val="24"/>
        </w:rPr>
        <w:t>, and HIC must document that confirmation</w:t>
      </w:r>
      <w:r w:rsidRPr="005A5604">
        <w:rPr>
          <w:sz w:val="24"/>
          <w:szCs w:val="24"/>
        </w:rPr>
        <w:t xml:space="preserve"> in a </w:t>
      </w:r>
      <w:r w:rsidR="00B10D1F" w:rsidRPr="0004423E">
        <w:rPr>
          <w:b/>
          <w:bCs/>
          <w:sz w:val="24"/>
          <w:szCs w:val="24"/>
        </w:rPr>
        <w:t>“</w:t>
      </w:r>
      <w:r w:rsidR="007B2C19" w:rsidRPr="0004423E">
        <w:rPr>
          <w:b/>
          <w:bCs/>
          <w:sz w:val="24"/>
          <w:szCs w:val="24"/>
        </w:rPr>
        <w:t>Narrative</w:t>
      </w:r>
      <w:r w:rsidR="00B10D1F" w:rsidRPr="0004423E">
        <w:rPr>
          <w:b/>
          <w:bCs/>
          <w:sz w:val="24"/>
          <w:szCs w:val="24"/>
        </w:rPr>
        <w:t xml:space="preserve">” </w:t>
      </w:r>
      <w:r w:rsidR="0063462F" w:rsidRPr="0004423E">
        <w:rPr>
          <w:b/>
          <w:bCs/>
          <w:sz w:val="24"/>
          <w:szCs w:val="24"/>
        </w:rPr>
        <w:t>C</w:t>
      </w:r>
      <w:r w:rsidR="00B10D1F" w:rsidRPr="0004423E">
        <w:rPr>
          <w:b/>
          <w:bCs/>
          <w:sz w:val="24"/>
          <w:szCs w:val="24"/>
        </w:rPr>
        <w:t xml:space="preserve">oordination </w:t>
      </w:r>
      <w:r w:rsidR="0063462F" w:rsidRPr="0004423E">
        <w:rPr>
          <w:b/>
          <w:bCs/>
          <w:sz w:val="24"/>
          <w:szCs w:val="24"/>
        </w:rPr>
        <w:t>N</w:t>
      </w:r>
      <w:r w:rsidR="00B10D1F" w:rsidRPr="0004423E">
        <w:rPr>
          <w:b/>
          <w:bCs/>
          <w:sz w:val="24"/>
          <w:szCs w:val="24"/>
        </w:rPr>
        <w:t>ote</w:t>
      </w:r>
      <w:r w:rsidR="0063462F">
        <w:rPr>
          <w:sz w:val="24"/>
          <w:szCs w:val="24"/>
        </w:rPr>
        <w:t xml:space="preserve"> within H</w:t>
      </w:r>
      <w:r w:rsidR="005C20F1">
        <w:rPr>
          <w:sz w:val="24"/>
          <w:szCs w:val="24"/>
        </w:rPr>
        <w:t>CHB</w:t>
      </w:r>
      <w:r w:rsidR="00B10D1F" w:rsidRPr="005A5604">
        <w:rPr>
          <w:sz w:val="24"/>
          <w:szCs w:val="24"/>
        </w:rPr>
        <w:t>.</w:t>
      </w:r>
      <w:r w:rsidR="0063462F">
        <w:rPr>
          <w:sz w:val="24"/>
          <w:szCs w:val="24"/>
        </w:rPr>
        <w:t xml:space="preserve"> </w:t>
      </w:r>
      <w:r w:rsidR="0004423E">
        <w:rPr>
          <w:sz w:val="24"/>
          <w:szCs w:val="24"/>
        </w:rPr>
        <w:t xml:space="preserve"> The </w:t>
      </w:r>
      <w:r w:rsidR="0063462F">
        <w:rPr>
          <w:sz w:val="24"/>
          <w:szCs w:val="24"/>
        </w:rPr>
        <w:t xml:space="preserve">Coordination </w:t>
      </w:r>
      <w:r w:rsidR="00043562" w:rsidRPr="0063462F">
        <w:rPr>
          <w:sz w:val="24"/>
          <w:szCs w:val="24"/>
        </w:rPr>
        <w:t>Note specifics should include</w:t>
      </w:r>
      <w:r w:rsidR="007B2C19" w:rsidRPr="0063462F">
        <w:rPr>
          <w:sz w:val="24"/>
          <w:szCs w:val="24"/>
        </w:rPr>
        <w:t xml:space="preserve"> the following documentation</w:t>
      </w:r>
      <w:r w:rsidR="0063462F">
        <w:rPr>
          <w:sz w:val="24"/>
          <w:szCs w:val="24"/>
        </w:rPr>
        <w:t>:</w:t>
      </w:r>
    </w:p>
    <w:p w14:paraId="1A9AD6BF" w14:textId="5B7120C8" w:rsidR="0063462F" w:rsidRPr="0063462F" w:rsidRDefault="0063462F" w:rsidP="0063462F">
      <w:pPr>
        <w:pStyle w:val="ListParagraph"/>
        <w:numPr>
          <w:ilvl w:val="1"/>
          <w:numId w:val="1"/>
        </w:numPr>
      </w:pPr>
      <w:r>
        <w:rPr>
          <w:sz w:val="24"/>
          <w:szCs w:val="24"/>
        </w:rPr>
        <w:t>D</w:t>
      </w:r>
      <w:r w:rsidR="00890BCC" w:rsidRPr="0063462F">
        <w:rPr>
          <w:sz w:val="24"/>
          <w:szCs w:val="24"/>
        </w:rPr>
        <w:t>ischarge</w:t>
      </w:r>
      <w:r w:rsidR="007B2C19" w:rsidRPr="0063462F">
        <w:rPr>
          <w:sz w:val="24"/>
          <w:szCs w:val="24"/>
        </w:rPr>
        <w:t xml:space="preserve"> </w:t>
      </w:r>
      <w:r w:rsidR="00890BCC" w:rsidRPr="0063462F">
        <w:rPr>
          <w:sz w:val="24"/>
          <w:szCs w:val="24"/>
        </w:rPr>
        <w:t>date</w:t>
      </w:r>
      <w:r w:rsidR="007B2C19" w:rsidRPr="0063462F">
        <w:rPr>
          <w:sz w:val="24"/>
          <w:szCs w:val="24"/>
        </w:rPr>
        <w:t xml:space="preserve"> </w:t>
      </w:r>
      <w:r w:rsidR="00890BCC" w:rsidRPr="0063462F">
        <w:rPr>
          <w:sz w:val="24"/>
          <w:szCs w:val="24"/>
        </w:rPr>
        <w:t xml:space="preserve">from </w:t>
      </w:r>
      <w:r w:rsidR="007E3BAA">
        <w:rPr>
          <w:sz w:val="24"/>
          <w:szCs w:val="24"/>
        </w:rPr>
        <w:t>PA</w:t>
      </w:r>
      <w:r w:rsidR="007B2C19" w:rsidRPr="0063462F">
        <w:rPr>
          <w:sz w:val="24"/>
          <w:szCs w:val="24"/>
        </w:rPr>
        <w:t xml:space="preserve">, </w:t>
      </w:r>
    </w:p>
    <w:p w14:paraId="709863AA" w14:textId="77777777" w:rsidR="0063462F" w:rsidRPr="0063462F" w:rsidRDefault="0063462F" w:rsidP="0063462F">
      <w:pPr>
        <w:pStyle w:val="ListParagraph"/>
        <w:numPr>
          <w:ilvl w:val="1"/>
          <w:numId w:val="1"/>
        </w:numPr>
      </w:pPr>
      <w:r>
        <w:rPr>
          <w:sz w:val="24"/>
          <w:szCs w:val="24"/>
        </w:rPr>
        <w:t>T</w:t>
      </w:r>
      <w:r w:rsidR="00890BCC" w:rsidRPr="0063462F">
        <w:rPr>
          <w:sz w:val="24"/>
          <w:szCs w:val="24"/>
        </w:rPr>
        <w:t>ime and date of verbal confirmation</w:t>
      </w:r>
      <w:r>
        <w:rPr>
          <w:sz w:val="24"/>
          <w:szCs w:val="24"/>
        </w:rPr>
        <w:t>;</w:t>
      </w:r>
      <w:r w:rsidR="007B2C19" w:rsidRPr="0063462F">
        <w:rPr>
          <w:sz w:val="24"/>
          <w:szCs w:val="24"/>
        </w:rPr>
        <w:t xml:space="preserve"> </w:t>
      </w:r>
      <w:r>
        <w:rPr>
          <w:sz w:val="24"/>
          <w:szCs w:val="24"/>
        </w:rPr>
        <w:t>AND</w:t>
      </w:r>
      <w:r w:rsidR="00890BCC" w:rsidRPr="0063462F">
        <w:rPr>
          <w:sz w:val="24"/>
          <w:szCs w:val="24"/>
        </w:rPr>
        <w:t xml:space="preserve"> </w:t>
      </w:r>
    </w:p>
    <w:p w14:paraId="3040A88D" w14:textId="03384837" w:rsidR="0063462F" w:rsidRPr="0004423E" w:rsidRDefault="0063462F" w:rsidP="0063462F">
      <w:pPr>
        <w:pStyle w:val="ListParagraph"/>
        <w:numPr>
          <w:ilvl w:val="1"/>
          <w:numId w:val="1"/>
        </w:numPr>
      </w:pPr>
      <w:r>
        <w:rPr>
          <w:sz w:val="24"/>
          <w:szCs w:val="24"/>
        </w:rPr>
        <w:t>N</w:t>
      </w:r>
      <w:r w:rsidR="00890BCC" w:rsidRPr="0063462F">
        <w:rPr>
          <w:sz w:val="24"/>
          <w:szCs w:val="24"/>
        </w:rPr>
        <w:t xml:space="preserve">ame of person </w:t>
      </w:r>
      <w:r>
        <w:rPr>
          <w:sz w:val="24"/>
          <w:szCs w:val="24"/>
        </w:rPr>
        <w:t xml:space="preserve">at the </w:t>
      </w:r>
      <w:r w:rsidR="007E3BAA">
        <w:rPr>
          <w:sz w:val="24"/>
          <w:szCs w:val="24"/>
        </w:rPr>
        <w:t>PA</w:t>
      </w:r>
      <w:r>
        <w:rPr>
          <w:sz w:val="24"/>
          <w:szCs w:val="24"/>
        </w:rPr>
        <w:t xml:space="preserve"> </w:t>
      </w:r>
      <w:r w:rsidR="00890BCC" w:rsidRPr="0063462F">
        <w:rPr>
          <w:sz w:val="24"/>
          <w:szCs w:val="24"/>
        </w:rPr>
        <w:t>confirming discharge</w:t>
      </w:r>
      <w:r w:rsidR="007B2C19" w:rsidRPr="0063462F">
        <w:rPr>
          <w:sz w:val="24"/>
          <w:szCs w:val="24"/>
        </w:rPr>
        <w:t>.</w:t>
      </w:r>
      <w:r w:rsidR="00890BCC" w:rsidRPr="0063462F">
        <w:rPr>
          <w:sz w:val="24"/>
          <w:szCs w:val="24"/>
        </w:rPr>
        <w:t xml:space="preserve"> </w:t>
      </w:r>
    </w:p>
    <w:p w14:paraId="2C614D2C" w14:textId="77777777" w:rsidR="001902C3" w:rsidRPr="0063462F" w:rsidRDefault="001902C3" w:rsidP="001902C3">
      <w:pPr>
        <w:pStyle w:val="ListParagraph"/>
        <w:ind w:left="1440"/>
      </w:pPr>
    </w:p>
    <w:p w14:paraId="74E64AD7" w14:textId="0DE5D787" w:rsidR="00834033" w:rsidRPr="00834033" w:rsidRDefault="00890BCC" w:rsidP="0063462F">
      <w:pPr>
        <w:pStyle w:val="ListParagraph"/>
        <w:numPr>
          <w:ilvl w:val="0"/>
          <w:numId w:val="1"/>
        </w:numPr>
      </w:pPr>
      <w:r w:rsidRPr="0063462F">
        <w:rPr>
          <w:sz w:val="24"/>
          <w:szCs w:val="24"/>
        </w:rPr>
        <w:t xml:space="preserve">An email </w:t>
      </w:r>
      <w:r w:rsidR="00834033">
        <w:rPr>
          <w:sz w:val="24"/>
          <w:szCs w:val="24"/>
        </w:rPr>
        <w:t xml:space="preserve">must </w:t>
      </w:r>
      <w:r w:rsidRPr="0063462F">
        <w:rPr>
          <w:sz w:val="24"/>
          <w:szCs w:val="24"/>
        </w:rPr>
        <w:t xml:space="preserve">be </w:t>
      </w:r>
      <w:r w:rsidR="00834033">
        <w:rPr>
          <w:sz w:val="24"/>
          <w:szCs w:val="24"/>
        </w:rPr>
        <w:t xml:space="preserve">prepared by the HIC and </w:t>
      </w:r>
      <w:r w:rsidRPr="0063462F">
        <w:rPr>
          <w:sz w:val="24"/>
          <w:szCs w:val="24"/>
        </w:rPr>
        <w:t>sent to</w:t>
      </w:r>
      <w:r w:rsidRPr="00834033">
        <w:rPr>
          <w:b/>
          <w:bCs/>
          <w:sz w:val="24"/>
          <w:szCs w:val="24"/>
        </w:rPr>
        <w:t xml:space="preserve"> </w:t>
      </w:r>
      <w:hyperlink r:id="rId5" w:history="1">
        <w:r w:rsidR="004A05A2" w:rsidRPr="008A1EAB">
          <w:rPr>
            <w:rStyle w:val="Hyperlink"/>
            <w:b/>
            <w:bCs/>
            <w:sz w:val="24"/>
            <w:szCs w:val="24"/>
          </w:rPr>
          <w:t>CentralIntake@ohioliving.org</w:t>
        </w:r>
      </w:hyperlink>
      <w:r w:rsidR="004A05A2">
        <w:rPr>
          <w:b/>
          <w:bCs/>
          <w:sz w:val="24"/>
          <w:szCs w:val="24"/>
        </w:rPr>
        <w:t xml:space="preserve"> </w:t>
      </w:r>
      <w:r w:rsidRPr="0063462F">
        <w:rPr>
          <w:sz w:val="24"/>
          <w:szCs w:val="24"/>
        </w:rPr>
        <w:t xml:space="preserve">to alert </w:t>
      </w:r>
      <w:r w:rsidR="00834033">
        <w:rPr>
          <w:sz w:val="24"/>
          <w:szCs w:val="24"/>
        </w:rPr>
        <w:t>that group</w:t>
      </w:r>
      <w:r w:rsidRPr="0063462F">
        <w:rPr>
          <w:sz w:val="24"/>
          <w:szCs w:val="24"/>
        </w:rPr>
        <w:t xml:space="preserve"> that this </w:t>
      </w:r>
      <w:r w:rsidR="00834033">
        <w:rPr>
          <w:sz w:val="24"/>
          <w:szCs w:val="24"/>
        </w:rPr>
        <w:t xml:space="preserve">discharge verification </w:t>
      </w:r>
      <w:r w:rsidRPr="0063462F">
        <w:rPr>
          <w:sz w:val="24"/>
          <w:szCs w:val="24"/>
        </w:rPr>
        <w:t>process has been followed and documented</w:t>
      </w:r>
      <w:r w:rsidR="00834033">
        <w:rPr>
          <w:sz w:val="24"/>
          <w:szCs w:val="24"/>
        </w:rPr>
        <w:t xml:space="preserve"> within HCHB.</w:t>
      </w:r>
      <w:r w:rsidRPr="0063462F">
        <w:rPr>
          <w:sz w:val="24"/>
          <w:szCs w:val="24"/>
        </w:rPr>
        <w:t xml:space="preserve"> </w:t>
      </w:r>
    </w:p>
    <w:p w14:paraId="5E04CBD0" w14:textId="77777777" w:rsidR="00834033" w:rsidRPr="00834033" w:rsidRDefault="00834033" w:rsidP="00834033">
      <w:pPr>
        <w:pStyle w:val="ListParagraph"/>
        <w:numPr>
          <w:ilvl w:val="1"/>
          <w:numId w:val="1"/>
        </w:numPr>
      </w:pPr>
      <w:r>
        <w:rPr>
          <w:sz w:val="24"/>
          <w:szCs w:val="24"/>
        </w:rPr>
        <w:t>CIC will validate that the discharge confirmation is attached in the patient’s chart.</w:t>
      </w:r>
    </w:p>
    <w:p w14:paraId="0AAA1247" w14:textId="4026F6C5" w:rsidR="0063462F" w:rsidRPr="0063462F" w:rsidRDefault="00834033" w:rsidP="00834033">
      <w:pPr>
        <w:pStyle w:val="ListParagraph"/>
        <w:numPr>
          <w:ilvl w:val="1"/>
          <w:numId w:val="1"/>
        </w:numPr>
      </w:pPr>
      <w:r>
        <w:rPr>
          <w:sz w:val="24"/>
          <w:szCs w:val="24"/>
        </w:rPr>
        <w:t>If so, the CIC will complete the Payor Information Verification</w:t>
      </w:r>
      <w:r w:rsidR="00890BCC" w:rsidRPr="0063462F">
        <w:rPr>
          <w:sz w:val="24"/>
          <w:szCs w:val="24"/>
        </w:rPr>
        <w:t xml:space="preserve"> workflow.</w:t>
      </w:r>
      <w:r w:rsidR="0063462F">
        <w:rPr>
          <w:sz w:val="24"/>
          <w:szCs w:val="24"/>
        </w:rPr>
        <w:t xml:space="preserve"> </w:t>
      </w:r>
    </w:p>
    <w:p w14:paraId="4CAB2B61" w14:textId="60D092F8" w:rsidR="00036E6A" w:rsidRPr="00481804" w:rsidRDefault="00481804" w:rsidP="0063462F">
      <w:pPr>
        <w:pStyle w:val="ListParagraph"/>
        <w:numPr>
          <w:ilvl w:val="1"/>
          <w:numId w:val="1"/>
        </w:numPr>
      </w:pPr>
      <w:r w:rsidRPr="0063462F">
        <w:rPr>
          <w:sz w:val="24"/>
          <w:szCs w:val="24"/>
        </w:rPr>
        <w:t xml:space="preserve">A follow-up comment </w:t>
      </w:r>
      <w:r w:rsidR="00834033">
        <w:rPr>
          <w:sz w:val="24"/>
          <w:szCs w:val="24"/>
        </w:rPr>
        <w:t xml:space="preserve">prepared by the HIC </w:t>
      </w:r>
      <w:r w:rsidRPr="0063462F">
        <w:rPr>
          <w:sz w:val="24"/>
          <w:szCs w:val="24"/>
        </w:rPr>
        <w:t xml:space="preserve">on any </w:t>
      </w:r>
      <w:r w:rsidR="00834033">
        <w:rPr>
          <w:sz w:val="24"/>
          <w:szCs w:val="24"/>
        </w:rPr>
        <w:t xml:space="preserve">existing </w:t>
      </w:r>
      <w:r w:rsidR="0063462F">
        <w:rPr>
          <w:sz w:val="24"/>
          <w:szCs w:val="24"/>
        </w:rPr>
        <w:t>C</w:t>
      </w:r>
      <w:r w:rsidRPr="0063462F">
        <w:rPr>
          <w:sz w:val="24"/>
          <w:szCs w:val="24"/>
        </w:rPr>
        <w:t xml:space="preserve">oordination </w:t>
      </w:r>
      <w:r w:rsidR="0063462F">
        <w:rPr>
          <w:sz w:val="24"/>
          <w:szCs w:val="24"/>
        </w:rPr>
        <w:t>N</w:t>
      </w:r>
      <w:r w:rsidRPr="0063462F">
        <w:rPr>
          <w:sz w:val="24"/>
          <w:szCs w:val="24"/>
        </w:rPr>
        <w:t xml:space="preserve">ote </w:t>
      </w:r>
      <w:r w:rsidRPr="0063462F">
        <w:rPr>
          <w:b/>
          <w:sz w:val="24"/>
          <w:szCs w:val="24"/>
        </w:rPr>
        <w:t>does not</w:t>
      </w:r>
      <w:r w:rsidRPr="0063462F">
        <w:rPr>
          <w:sz w:val="24"/>
          <w:szCs w:val="24"/>
        </w:rPr>
        <w:t xml:space="preserve"> alert any responsible position or generate a new coordination note in workflow. </w:t>
      </w:r>
    </w:p>
    <w:p w14:paraId="5DABFB8F" w14:textId="1F9A4382" w:rsidR="00481804" w:rsidRDefault="00481804" w:rsidP="00481804">
      <w:pPr>
        <w:rPr>
          <w:sz w:val="24"/>
          <w:szCs w:val="24"/>
        </w:rPr>
      </w:pPr>
    </w:p>
    <w:p w14:paraId="6F86C1F0" w14:textId="2CC77563" w:rsidR="00EA14CA" w:rsidRPr="00B5622D" w:rsidRDefault="00EA14CA" w:rsidP="00EA14CA">
      <w:pPr>
        <w:rPr>
          <w:b/>
          <w:bCs/>
          <w:sz w:val="24"/>
          <w:szCs w:val="24"/>
        </w:rPr>
      </w:pPr>
      <w:r w:rsidRPr="00B5622D">
        <w:rPr>
          <w:b/>
          <w:bCs/>
          <w:sz w:val="24"/>
          <w:szCs w:val="24"/>
        </w:rPr>
        <w:t>Policy</w:t>
      </w:r>
      <w:r>
        <w:rPr>
          <w:b/>
          <w:bCs/>
          <w:sz w:val="24"/>
          <w:szCs w:val="24"/>
        </w:rPr>
        <w:t xml:space="preserve"> – Active Authorization</w:t>
      </w:r>
    </w:p>
    <w:p w14:paraId="39DAE3DF" w14:textId="16D434DC" w:rsidR="00275D28" w:rsidRDefault="00275D28" w:rsidP="00275D28">
      <w:pPr>
        <w:pStyle w:val="ListParagraph"/>
        <w:numPr>
          <w:ilvl w:val="0"/>
          <w:numId w:val="3"/>
        </w:numPr>
        <w:rPr>
          <w:sz w:val="24"/>
          <w:szCs w:val="24"/>
        </w:rPr>
      </w:pPr>
      <w:r>
        <w:rPr>
          <w:sz w:val="24"/>
          <w:szCs w:val="24"/>
        </w:rPr>
        <w:t xml:space="preserve">Patient referral is processed per the </w:t>
      </w:r>
      <w:r w:rsidRPr="0063462F">
        <w:rPr>
          <w:b/>
          <w:bCs/>
          <w:sz w:val="24"/>
          <w:szCs w:val="24"/>
        </w:rPr>
        <w:t xml:space="preserve">Referral, Admissions and </w:t>
      </w:r>
      <w:r>
        <w:rPr>
          <w:b/>
          <w:bCs/>
          <w:sz w:val="24"/>
          <w:szCs w:val="24"/>
        </w:rPr>
        <w:t xml:space="preserve">Initial </w:t>
      </w:r>
      <w:r w:rsidRPr="0063462F">
        <w:rPr>
          <w:b/>
          <w:bCs/>
          <w:sz w:val="24"/>
          <w:szCs w:val="24"/>
        </w:rPr>
        <w:t>Authorizations Process</w:t>
      </w:r>
      <w:r>
        <w:rPr>
          <w:sz w:val="24"/>
          <w:szCs w:val="24"/>
        </w:rPr>
        <w:t xml:space="preserve"> eventually resulting in triggering the workflow stage of </w:t>
      </w:r>
      <w:r>
        <w:rPr>
          <w:b/>
          <w:bCs/>
          <w:sz w:val="24"/>
          <w:szCs w:val="24"/>
        </w:rPr>
        <w:t>Obtain Initial Authorization</w:t>
      </w:r>
      <w:r>
        <w:rPr>
          <w:sz w:val="24"/>
          <w:szCs w:val="24"/>
        </w:rPr>
        <w:t xml:space="preserve"> which is performed by the Central Authorization Coordinators (CACs).</w:t>
      </w:r>
    </w:p>
    <w:p w14:paraId="1D64AFDD" w14:textId="11C69166" w:rsidR="00275D28" w:rsidRDefault="00275D28" w:rsidP="00275D28">
      <w:pPr>
        <w:pStyle w:val="ListParagraph"/>
        <w:numPr>
          <w:ilvl w:val="1"/>
          <w:numId w:val="3"/>
        </w:numPr>
        <w:rPr>
          <w:sz w:val="24"/>
          <w:szCs w:val="24"/>
        </w:rPr>
      </w:pPr>
      <w:r>
        <w:rPr>
          <w:sz w:val="24"/>
          <w:szCs w:val="24"/>
        </w:rPr>
        <w:t xml:space="preserve">Referral information received may or may not indicate whether the patient has been or will soon be discharged from the care of </w:t>
      </w:r>
      <w:r w:rsidR="007E3BAA">
        <w:rPr>
          <w:sz w:val="24"/>
          <w:szCs w:val="24"/>
        </w:rPr>
        <w:t>PA</w:t>
      </w:r>
      <w:r w:rsidR="00EC7BDB">
        <w:rPr>
          <w:sz w:val="24"/>
          <w:szCs w:val="24"/>
        </w:rPr>
        <w:t xml:space="preserve"> or that there are </w:t>
      </w:r>
      <w:r w:rsidR="00EC7BDB" w:rsidRPr="00EC7BDB">
        <w:rPr>
          <w:b/>
          <w:bCs/>
          <w:sz w:val="24"/>
          <w:szCs w:val="24"/>
        </w:rPr>
        <w:t xml:space="preserve">unused authorizations by that </w:t>
      </w:r>
      <w:r w:rsidR="007E3BAA">
        <w:rPr>
          <w:b/>
          <w:bCs/>
          <w:sz w:val="24"/>
          <w:szCs w:val="24"/>
        </w:rPr>
        <w:t>PA</w:t>
      </w:r>
      <w:r w:rsidR="00EC7BDB">
        <w:rPr>
          <w:sz w:val="24"/>
          <w:szCs w:val="24"/>
        </w:rPr>
        <w:t>.</w:t>
      </w:r>
    </w:p>
    <w:p w14:paraId="736EF950" w14:textId="77777777" w:rsidR="00275D28" w:rsidRDefault="00275D28" w:rsidP="00EC7BDB">
      <w:pPr>
        <w:pStyle w:val="ListParagraph"/>
        <w:rPr>
          <w:sz w:val="24"/>
          <w:szCs w:val="24"/>
        </w:rPr>
      </w:pPr>
    </w:p>
    <w:p w14:paraId="733D41D4" w14:textId="6955AC55" w:rsidR="006578EB" w:rsidRDefault="006578EB" w:rsidP="00EA14CA">
      <w:pPr>
        <w:pStyle w:val="ListParagraph"/>
        <w:numPr>
          <w:ilvl w:val="0"/>
          <w:numId w:val="3"/>
        </w:numPr>
        <w:rPr>
          <w:sz w:val="24"/>
          <w:szCs w:val="24"/>
        </w:rPr>
      </w:pPr>
      <w:r>
        <w:rPr>
          <w:sz w:val="24"/>
          <w:szCs w:val="24"/>
        </w:rPr>
        <w:t>CAC will identify the carrier for which Initial Authorization needs to be obtained, gather necessary supporting documentation and submit the request.</w:t>
      </w:r>
    </w:p>
    <w:p w14:paraId="16C128AD" w14:textId="77777777" w:rsidR="006578EB" w:rsidRDefault="006578EB" w:rsidP="006578EB">
      <w:pPr>
        <w:pStyle w:val="ListParagraph"/>
        <w:rPr>
          <w:sz w:val="24"/>
          <w:szCs w:val="24"/>
        </w:rPr>
      </w:pPr>
    </w:p>
    <w:p w14:paraId="4B547886" w14:textId="7BBCAC82" w:rsidR="00EA14CA" w:rsidRDefault="00EC7BDB" w:rsidP="00EA14CA">
      <w:pPr>
        <w:pStyle w:val="ListParagraph"/>
        <w:numPr>
          <w:ilvl w:val="0"/>
          <w:numId w:val="3"/>
        </w:numPr>
        <w:rPr>
          <w:sz w:val="24"/>
          <w:szCs w:val="24"/>
        </w:rPr>
      </w:pPr>
      <w:r>
        <w:rPr>
          <w:sz w:val="24"/>
          <w:szCs w:val="24"/>
        </w:rPr>
        <w:t xml:space="preserve">If the CAC </w:t>
      </w:r>
      <w:r w:rsidR="00BF42B5" w:rsidRPr="00EA14CA">
        <w:rPr>
          <w:sz w:val="24"/>
          <w:szCs w:val="24"/>
        </w:rPr>
        <w:t>determine</w:t>
      </w:r>
      <w:r>
        <w:rPr>
          <w:sz w:val="24"/>
          <w:szCs w:val="24"/>
        </w:rPr>
        <w:t>s</w:t>
      </w:r>
      <w:r w:rsidR="00BF42B5" w:rsidRPr="00EA14CA">
        <w:rPr>
          <w:sz w:val="24"/>
          <w:szCs w:val="24"/>
        </w:rPr>
        <w:t xml:space="preserve"> that a patient has </w:t>
      </w:r>
      <w:r w:rsidR="00BF42B5" w:rsidRPr="00EA14CA">
        <w:rPr>
          <w:b/>
          <w:sz w:val="24"/>
          <w:szCs w:val="24"/>
        </w:rPr>
        <w:t>active</w:t>
      </w:r>
      <w:r w:rsidR="00BF42B5" w:rsidRPr="00EA14CA">
        <w:rPr>
          <w:sz w:val="24"/>
          <w:szCs w:val="24"/>
        </w:rPr>
        <w:t xml:space="preserve"> authorization with </w:t>
      </w:r>
      <w:r w:rsidR="007E3BAA">
        <w:rPr>
          <w:sz w:val="24"/>
          <w:szCs w:val="24"/>
        </w:rPr>
        <w:t>PA</w:t>
      </w:r>
      <w:r w:rsidR="006578EB">
        <w:rPr>
          <w:sz w:val="24"/>
          <w:szCs w:val="24"/>
        </w:rPr>
        <w:t xml:space="preserve"> as indicated by the carrier’s response to the authorization request</w:t>
      </w:r>
      <w:r w:rsidR="00BF42B5" w:rsidRPr="00EA14CA">
        <w:rPr>
          <w:sz w:val="24"/>
          <w:szCs w:val="24"/>
        </w:rPr>
        <w:t xml:space="preserve">, </w:t>
      </w:r>
      <w:r>
        <w:rPr>
          <w:sz w:val="24"/>
          <w:szCs w:val="24"/>
        </w:rPr>
        <w:t xml:space="preserve">then </w:t>
      </w:r>
      <w:r w:rsidR="00BF42B5" w:rsidRPr="00EA14CA">
        <w:rPr>
          <w:sz w:val="24"/>
          <w:szCs w:val="24"/>
        </w:rPr>
        <w:t xml:space="preserve">this creates a </w:t>
      </w:r>
      <w:r w:rsidR="00BF42B5" w:rsidRPr="00EC7BDB">
        <w:rPr>
          <w:b/>
          <w:bCs/>
          <w:sz w:val="24"/>
          <w:szCs w:val="24"/>
        </w:rPr>
        <w:t>hard stop</w:t>
      </w:r>
      <w:r>
        <w:rPr>
          <w:sz w:val="24"/>
          <w:szCs w:val="24"/>
        </w:rPr>
        <w:t xml:space="preserve"> to the ‘Obtain Initial Authorization’ process</w:t>
      </w:r>
      <w:r w:rsidR="00BF42B5" w:rsidRPr="00EA14CA">
        <w:rPr>
          <w:sz w:val="24"/>
          <w:szCs w:val="24"/>
        </w:rPr>
        <w:t xml:space="preserve">. </w:t>
      </w:r>
      <w:r>
        <w:rPr>
          <w:sz w:val="24"/>
          <w:szCs w:val="24"/>
        </w:rPr>
        <w:t xml:space="preserve"> </w:t>
      </w:r>
    </w:p>
    <w:p w14:paraId="041D4950" w14:textId="77777777" w:rsidR="006578EB" w:rsidRDefault="006578EB" w:rsidP="006578EB">
      <w:pPr>
        <w:pStyle w:val="ListParagraph"/>
        <w:rPr>
          <w:sz w:val="24"/>
          <w:szCs w:val="24"/>
        </w:rPr>
      </w:pPr>
    </w:p>
    <w:p w14:paraId="41F90D8E" w14:textId="71FDBA41" w:rsidR="00A40CA9" w:rsidRDefault="00A40CA9" w:rsidP="00A40CA9">
      <w:pPr>
        <w:pStyle w:val="ListParagraph"/>
        <w:numPr>
          <w:ilvl w:val="0"/>
          <w:numId w:val="3"/>
        </w:numPr>
        <w:rPr>
          <w:sz w:val="24"/>
          <w:szCs w:val="24"/>
        </w:rPr>
      </w:pPr>
      <w:r>
        <w:rPr>
          <w:sz w:val="24"/>
          <w:szCs w:val="24"/>
        </w:rPr>
        <w:t>In such event, CAC</w:t>
      </w:r>
      <w:r w:rsidRPr="005A5604">
        <w:rPr>
          <w:sz w:val="24"/>
          <w:szCs w:val="24"/>
        </w:rPr>
        <w:t xml:space="preserve"> will communicat</w:t>
      </w:r>
      <w:r>
        <w:rPr>
          <w:sz w:val="24"/>
          <w:szCs w:val="24"/>
        </w:rPr>
        <w:t xml:space="preserve">e this information by entering a </w:t>
      </w:r>
      <w:r w:rsidRPr="00EC7BDB">
        <w:rPr>
          <w:b/>
          <w:bCs/>
          <w:sz w:val="24"/>
          <w:szCs w:val="24"/>
        </w:rPr>
        <w:t>“HIC Notification”</w:t>
      </w:r>
      <w:r>
        <w:rPr>
          <w:sz w:val="24"/>
          <w:szCs w:val="24"/>
        </w:rPr>
        <w:t xml:space="preserve"> Coordination Note in HCHB </w:t>
      </w:r>
      <w:r w:rsidRPr="00890BCC">
        <w:rPr>
          <w:sz w:val="24"/>
          <w:szCs w:val="24"/>
        </w:rPr>
        <w:t xml:space="preserve">advising </w:t>
      </w:r>
      <w:r>
        <w:rPr>
          <w:sz w:val="24"/>
          <w:szCs w:val="24"/>
        </w:rPr>
        <w:t xml:space="preserve">HICs/Referral Team </w:t>
      </w:r>
      <w:r w:rsidRPr="00890BCC">
        <w:rPr>
          <w:sz w:val="24"/>
          <w:szCs w:val="24"/>
        </w:rPr>
        <w:t xml:space="preserve">to </w:t>
      </w:r>
      <w:r>
        <w:rPr>
          <w:sz w:val="24"/>
          <w:szCs w:val="24"/>
        </w:rPr>
        <w:t>contact</w:t>
      </w:r>
      <w:r w:rsidRPr="00890BCC">
        <w:rPr>
          <w:sz w:val="24"/>
          <w:szCs w:val="24"/>
        </w:rPr>
        <w:t xml:space="preserve"> the </w:t>
      </w:r>
      <w:r w:rsidR="007E3BAA">
        <w:rPr>
          <w:sz w:val="24"/>
          <w:szCs w:val="24"/>
        </w:rPr>
        <w:t>PA</w:t>
      </w:r>
      <w:r w:rsidRPr="00890BCC">
        <w:rPr>
          <w:sz w:val="24"/>
          <w:szCs w:val="24"/>
        </w:rPr>
        <w:t xml:space="preserve"> </w:t>
      </w:r>
      <w:r>
        <w:rPr>
          <w:sz w:val="24"/>
          <w:szCs w:val="24"/>
        </w:rPr>
        <w:t xml:space="preserve">to notify that an unused authorization is still present in the carrier portal under that </w:t>
      </w:r>
      <w:r w:rsidR="007E3BAA">
        <w:rPr>
          <w:sz w:val="24"/>
          <w:szCs w:val="24"/>
        </w:rPr>
        <w:t>PA</w:t>
      </w:r>
      <w:r>
        <w:rPr>
          <w:sz w:val="24"/>
          <w:szCs w:val="24"/>
        </w:rPr>
        <w:t>.</w:t>
      </w:r>
    </w:p>
    <w:p w14:paraId="60B7E2A0" w14:textId="77777777" w:rsidR="00A40CA9" w:rsidRDefault="00A40CA9" w:rsidP="00A40CA9">
      <w:pPr>
        <w:pStyle w:val="ListParagraph"/>
        <w:rPr>
          <w:sz w:val="24"/>
          <w:szCs w:val="24"/>
        </w:rPr>
      </w:pPr>
    </w:p>
    <w:p w14:paraId="6E1B6D8B" w14:textId="040DE8E0" w:rsidR="00A40CA9" w:rsidRDefault="00BF42B5" w:rsidP="00EA14CA">
      <w:pPr>
        <w:pStyle w:val="ListParagraph"/>
        <w:numPr>
          <w:ilvl w:val="0"/>
          <w:numId w:val="3"/>
        </w:numPr>
        <w:rPr>
          <w:sz w:val="24"/>
          <w:szCs w:val="24"/>
        </w:rPr>
      </w:pPr>
      <w:r w:rsidRPr="00EA14CA">
        <w:rPr>
          <w:sz w:val="24"/>
          <w:szCs w:val="24"/>
        </w:rPr>
        <w:t xml:space="preserve">The </w:t>
      </w:r>
      <w:r w:rsidR="007E3BAA">
        <w:rPr>
          <w:sz w:val="24"/>
          <w:szCs w:val="24"/>
        </w:rPr>
        <w:t>PA</w:t>
      </w:r>
      <w:r w:rsidRPr="00EA14CA">
        <w:rPr>
          <w:sz w:val="24"/>
          <w:szCs w:val="24"/>
        </w:rPr>
        <w:t xml:space="preserve"> with the active authorization must call the payor and request a </w:t>
      </w:r>
      <w:r w:rsidR="006578EB">
        <w:rPr>
          <w:b/>
          <w:bCs/>
          <w:sz w:val="24"/>
          <w:szCs w:val="24"/>
        </w:rPr>
        <w:t>D</w:t>
      </w:r>
      <w:r w:rsidRPr="006578EB">
        <w:rPr>
          <w:b/>
          <w:bCs/>
          <w:sz w:val="24"/>
          <w:szCs w:val="24"/>
        </w:rPr>
        <w:t xml:space="preserve">ischarge of </w:t>
      </w:r>
      <w:r w:rsidR="006578EB">
        <w:rPr>
          <w:b/>
          <w:bCs/>
          <w:sz w:val="24"/>
          <w:szCs w:val="24"/>
        </w:rPr>
        <w:t>A</w:t>
      </w:r>
      <w:r w:rsidRPr="006578EB">
        <w:rPr>
          <w:b/>
          <w:bCs/>
          <w:sz w:val="24"/>
          <w:szCs w:val="24"/>
        </w:rPr>
        <w:t>uthorization</w:t>
      </w:r>
      <w:r w:rsidR="006578EB">
        <w:rPr>
          <w:b/>
          <w:bCs/>
          <w:sz w:val="24"/>
          <w:szCs w:val="24"/>
        </w:rPr>
        <w:t>(s)</w:t>
      </w:r>
      <w:r w:rsidRPr="00EA14CA">
        <w:rPr>
          <w:sz w:val="24"/>
          <w:szCs w:val="24"/>
        </w:rPr>
        <w:t xml:space="preserve">. </w:t>
      </w:r>
    </w:p>
    <w:p w14:paraId="63A5EA5E" w14:textId="00F83097" w:rsidR="00EA14CA" w:rsidRDefault="00BF42B5" w:rsidP="00A40CA9">
      <w:pPr>
        <w:pStyle w:val="ListParagraph"/>
        <w:numPr>
          <w:ilvl w:val="1"/>
          <w:numId w:val="3"/>
        </w:numPr>
        <w:rPr>
          <w:sz w:val="24"/>
          <w:szCs w:val="24"/>
        </w:rPr>
      </w:pPr>
      <w:r w:rsidRPr="00EA14CA">
        <w:rPr>
          <w:sz w:val="24"/>
          <w:szCs w:val="24"/>
        </w:rPr>
        <w:t xml:space="preserve">The discharge reflects in the </w:t>
      </w:r>
      <w:r w:rsidR="00A40CA9">
        <w:rPr>
          <w:sz w:val="24"/>
          <w:szCs w:val="24"/>
        </w:rPr>
        <w:t xml:space="preserve">carrier’s </w:t>
      </w:r>
      <w:r w:rsidRPr="00EA14CA">
        <w:rPr>
          <w:sz w:val="24"/>
          <w:szCs w:val="24"/>
        </w:rPr>
        <w:t xml:space="preserve">system immediately once entered into their database) </w:t>
      </w:r>
    </w:p>
    <w:p w14:paraId="4C6CB1D3" w14:textId="77777777" w:rsidR="00A40CA9" w:rsidRDefault="00A40CA9" w:rsidP="00A40CA9">
      <w:pPr>
        <w:pStyle w:val="ListParagraph"/>
        <w:ind w:left="1440"/>
        <w:rPr>
          <w:sz w:val="24"/>
          <w:szCs w:val="24"/>
        </w:rPr>
      </w:pPr>
    </w:p>
    <w:p w14:paraId="5FA44DA9" w14:textId="7E9CCDE1" w:rsidR="006578EB" w:rsidRDefault="006578EB" w:rsidP="00EA14CA">
      <w:pPr>
        <w:pStyle w:val="ListParagraph"/>
        <w:numPr>
          <w:ilvl w:val="0"/>
          <w:numId w:val="3"/>
        </w:numPr>
        <w:rPr>
          <w:sz w:val="24"/>
          <w:szCs w:val="24"/>
        </w:rPr>
      </w:pPr>
      <w:r>
        <w:rPr>
          <w:sz w:val="24"/>
          <w:szCs w:val="24"/>
        </w:rPr>
        <w:t xml:space="preserve">HIC </w:t>
      </w:r>
      <w:r w:rsidR="005C20F1">
        <w:rPr>
          <w:sz w:val="24"/>
          <w:szCs w:val="24"/>
        </w:rPr>
        <w:t xml:space="preserve">must </w:t>
      </w:r>
      <w:r>
        <w:rPr>
          <w:sz w:val="24"/>
          <w:szCs w:val="24"/>
        </w:rPr>
        <w:t xml:space="preserve">receive communication that the </w:t>
      </w:r>
      <w:r w:rsidR="007E3BAA">
        <w:rPr>
          <w:sz w:val="24"/>
          <w:szCs w:val="24"/>
        </w:rPr>
        <w:t>PA</w:t>
      </w:r>
      <w:r>
        <w:rPr>
          <w:sz w:val="24"/>
          <w:szCs w:val="24"/>
        </w:rPr>
        <w:t xml:space="preserve"> </w:t>
      </w:r>
      <w:r w:rsidR="005C20F1">
        <w:rPr>
          <w:sz w:val="24"/>
          <w:szCs w:val="24"/>
        </w:rPr>
        <w:t>that the carrier has confirmed the prior granted authorization discharge.</w:t>
      </w:r>
    </w:p>
    <w:p w14:paraId="21F94396" w14:textId="77777777" w:rsidR="005C20F1" w:rsidRDefault="005C20F1" w:rsidP="005C20F1">
      <w:pPr>
        <w:pStyle w:val="ListParagraph"/>
        <w:rPr>
          <w:sz w:val="24"/>
          <w:szCs w:val="24"/>
        </w:rPr>
      </w:pPr>
    </w:p>
    <w:p w14:paraId="7B187A1D" w14:textId="5A13653A" w:rsidR="005C20F1" w:rsidRDefault="005C20F1" w:rsidP="00EA14CA">
      <w:pPr>
        <w:pStyle w:val="ListParagraph"/>
        <w:numPr>
          <w:ilvl w:val="0"/>
          <w:numId w:val="3"/>
        </w:numPr>
        <w:rPr>
          <w:sz w:val="24"/>
          <w:szCs w:val="24"/>
        </w:rPr>
      </w:pPr>
      <w:r>
        <w:rPr>
          <w:sz w:val="24"/>
          <w:szCs w:val="24"/>
        </w:rPr>
        <w:t>HIC must:</w:t>
      </w:r>
    </w:p>
    <w:p w14:paraId="351F3BE9" w14:textId="32E2DAFF" w:rsidR="005C20F1" w:rsidRDefault="005C20F1" w:rsidP="005C20F1">
      <w:pPr>
        <w:pStyle w:val="ListParagraph"/>
        <w:numPr>
          <w:ilvl w:val="1"/>
          <w:numId w:val="3"/>
        </w:numPr>
        <w:rPr>
          <w:sz w:val="24"/>
          <w:szCs w:val="24"/>
        </w:rPr>
      </w:pPr>
      <w:r>
        <w:rPr>
          <w:sz w:val="24"/>
          <w:szCs w:val="24"/>
        </w:rPr>
        <w:t>Document that confirmation</w:t>
      </w:r>
      <w:r w:rsidRPr="005A5604">
        <w:rPr>
          <w:sz w:val="24"/>
          <w:szCs w:val="24"/>
        </w:rPr>
        <w:t xml:space="preserve"> in a </w:t>
      </w:r>
      <w:r w:rsidRPr="0004423E">
        <w:rPr>
          <w:b/>
          <w:bCs/>
          <w:sz w:val="24"/>
          <w:szCs w:val="24"/>
        </w:rPr>
        <w:t>“Narrative” Coordination Note</w:t>
      </w:r>
      <w:r>
        <w:rPr>
          <w:sz w:val="24"/>
          <w:szCs w:val="24"/>
        </w:rPr>
        <w:t xml:space="preserve"> within HCHB.</w:t>
      </w:r>
    </w:p>
    <w:p w14:paraId="6918CD46" w14:textId="59C01D60" w:rsidR="005C20F1" w:rsidRDefault="005C20F1" w:rsidP="005C20F1">
      <w:pPr>
        <w:pStyle w:val="ListParagraph"/>
        <w:numPr>
          <w:ilvl w:val="1"/>
          <w:numId w:val="3"/>
        </w:numPr>
        <w:rPr>
          <w:sz w:val="24"/>
          <w:szCs w:val="24"/>
        </w:rPr>
      </w:pPr>
      <w:r>
        <w:rPr>
          <w:sz w:val="24"/>
          <w:szCs w:val="24"/>
        </w:rPr>
        <w:t xml:space="preserve">Prepare and send an email to </w:t>
      </w:r>
      <w:hyperlink r:id="rId6" w:history="1">
        <w:r w:rsidRPr="00B3139C">
          <w:rPr>
            <w:rStyle w:val="Hyperlink"/>
            <w:b/>
            <w:bCs/>
            <w:sz w:val="24"/>
            <w:szCs w:val="24"/>
          </w:rPr>
          <w:t>HHHCentralAuth@ohioliving.org</w:t>
        </w:r>
      </w:hyperlink>
      <w:r>
        <w:rPr>
          <w:b/>
          <w:bCs/>
          <w:sz w:val="24"/>
          <w:szCs w:val="24"/>
        </w:rPr>
        <w:t xml:space="preserve"> </w:t>
      </w:r>
      <w:r w:rsidRPr="005C20F1">
        <w:rPr>
          <w:sz w:val="24"/>
          <w:szCs w:val="24"/>
        </w:rPr>
        <w:t>notifying</w:t>
      </w:r>
      <w:r>
        <w:rPr>
          <w:sz w:val="24"/>
          <w:szCs w:val="24"/>
        </w:rPr>
        <w:t xml:space="preserve"> CAC’s of that status.</w:t>
      </w:r>
    </w:p>
    <w:p w14:paraId="3A33D06E" w14:textId="77777777" w:rsidR="005C20F1" w:rsidRDefault="005C20F1" w:rsidP="005C20F1">
      <w:pPr>
        <w:pStyle w:val="ListParagraph"/>
        <w:ind w:left="1440"/>
        <w:rPr>
          <w:sz w:val="24"/>
          <w:szCs w:val="24"/>
        </w:rPr>
      </w:pPr>
    </w:p>
    <w:p w14:paraId="2549F0A1" w14:textId="77777777" w:rsidR="005C20F1" w:rsidRDefault="005C20F1" w:rsidP="00EA14CA">
      <w:pPr>
        <w:pStyle w:val="ListParagraph"/>
        <w:numPr>
          <w:ilvl w:val="0"/>
          <w:numId w:val="3"/>
        </w:numPr>
        <w:rPr>
          <w:sz w:val="24"/>
          <w:szCs w:val="24"/>
        </w:rPr>
      </w:pPr>
      <w:r>
        <w:rPr>
          <w:sz w:val="24"/>
          <w:szCs w:val="24"/>
        </w:rPr>
        <w:t>CAC will then continue to complete the O</w:t>
      </w:r>
      <w:r w:rsidR="00BF42B5" w:rsidRPr="00EA14CA">
        <w:rPr>
          <w:sz w:val="24"/>
          <w:szCs w:val="24"/>
        </w:rPr>
        <w:t xml:space="preserve">btain </w:t>
      </w:r>
      <w:r>
        <w:rPr>
          <w:sz w:val="24"/>
          <w:szCs w:val="24"/>
        </w:rPr>
        <w:t>Initial Authorization workflow in HCHB.</w:t>
      </w:r>
    </w:p>
    <w:p w14:paraId="0BCB57D2" w14:textId="753EF903" w:rsidR="00EA14CA" w:rsidRDefault="005C20F1" w:rsidP="005C20F1">
      <w:pPr>
        <w:pStyle w:val="ListParagraph"/>
        <w:numPr>
          <w:ilvl w:val="1"/>
          <w:numId w:val="3"/>
        </w:numPr>
        <w:rPr>
          <w:sz w:val="24"/>
          <w:szCs w:val="24"/>
        </w:rPr>
      </w:pPr>
      <w:r>
        <w:rPr>
          <w:sz w:val="24"/>
          <w:szCs w:val="24"/>
        </w:rPr>
        <w:t xml:space="preserve">Once authorization is obtained, CAC will complete that workflow, which then releases the Review/Edit/Approve Referral after Payor Verification workflow performed by the HICs as described in the </w:t>
      </w:r>
      <w:r w:rsidRPr="0063462F">
        <w:rPr>
          <w:b/>
          <w:bCs/>
          <w:sz w:val="24"/>
          <w:szCs w:val="24"/>
        </w:rPr>
        <w:t xml:space="preserve">Referral, Admissions and </w:t>
      </w:r>
      <w:r>
        <w:rPr>
          <w:b/>
          <w:bCs/>
          <w:sz w:val="24"/>
          <w:szCs w:val="24"/>
        </w:rPr>
        <w:t xml:space="preserve">Initial </w:t>
      </w:r>
      <w:r w:rsidRPr="0063462F">
        <w:rPr>
          <w:b/>
          <w:bCs/>
          <w:sz w:val="24"/>
          <w:szCs w:val="24"/>
        </w:rPr>
        <w:t>Authorizations Process</w:t>
      </w:r>
      <w:r>
        <w:rPr>
          <w:b/>
          <w:bCs/>
          <w:sz w:val="24"/>
          <w:szCs w:val="24"/>
        </w:rPr>
        <w:t xml:space="preserve"> </w:t>
      </w:r>
      <w:r w:rsidRPr="005C20F1">
        <w:rPr>
          <w:sz w:val="24"/>
          <w:szCs w:val="24"/>
        </w:rPr>
        <w:t xml:space="preserve">ultimately resulting in the </w:t>
      </w:r>
      <w:r>
        <w:rPr>
          <w:b/>
          <w:bCs/>
          <w:sz w:val="24"/>
          <w:szCs w:val="24"/>
        </w:rPr>
        <w:t>Assign the Evaluation Visit workflow.</w:t>
      </w:r>
    </w:p>
    <w:p w14:paraId="62A85515" w14:textId="77777777" w:rsidR="00A40CA9" w:rsidRDefault="00A40CA9" w:rsidP="00A40CA9">
      <w:pPr>
        <w:pStyle w:val="ListParagraph"/>
        <w:rPr>
          <w:sz w:val="24"/>
          <w:szCs w:val="24"/>
        </w:rPr>
      </w:pPr>
    </w:p>
    <w:p w14:paraId="29DE7631" w14:textId="5DCE8843" w:rsidR="00206416" w:rsidRPr="00EA14CA" w:rsidRDefault="00A40CA9" w:rsidP="00EA14CA">
      <w:pPr>
        <w:pStyle w:val="ListParagraph"/>
        <w:numPr>
          <w:ilvl w:val="0"/>
          <w:numId w:val="3"/>
        </w:numPr>
        <w:rPr>
          <w:sz w:val="24"/>
          <w:szCs w:val="24"/>
        </w:rPr>
      </w:pPr>
      <w:r>
        <w:rPr>
          <w:sz w:val="24"/>
          <w:szCs w:val="24"/>
        </w:rPr>
        <w:t>Should Site elect to provide care anyway without having ensured the above conflict is cleared, r</w:t>
      </w:r>
      <w:r w:rsidR="00BF42B5" w:rsidRPr="00EA14CA">
        <w:rPr>
          <w:sz w:val="24"/>
          <w:szCs w:val="24"/>
        </w:rPr>
        <w:t>etro</w:t>
      </w:r>
      <w:r>
        <w:rPr>
          <w:sz w:val="24"/>
          <w:szCs w:val="24"/>
        </w:rPr>
        <w:t>active</w:t>
      </w:r>
      <w:r w:rsidR="00BF42B5" w:rsidRPr="00EA14CA">
        <w:rPr>
          <w:sz w:val="24"/>
          <w:szCs w:val="24"/>
        </w:rPr>
        <w:t xml:space="preserve"> auth</w:t>
      </w:r>
      <w:r>
        <w:rPr>
          <w:sz w:val="24"/>
          <w:szCs w:val="24"/>
        </w:rPr>
        <w:t>orization</w:t>
      </w:r>
      <w:r w:rsidR="00BF42B5" w:rsidRPr="00EA14CA">
        <w:rPr>
          <w:sz w:val="24"/>
          <w:szCs w:val="24"/>
        </w:rPr>
        <w:t xml:space="preserve"> </w:t>
      </w:r>
      <w:r>
        <w:rPr>
          <w:sz w:val="24"/>
          <w:szCs w:val="24"/>
        </w:rPr>
        <w:t xml:space="preserve">request to the carrier might be able to be submitted by the CACs, but </w:t>
      </w:r>
      <w:r w:rsidR="00BF42B5" w:rsidRPr="00EA14CA">
        <w:rPr>
          <w:sz w:val="24"/>
          <w:szCs w:val="24"/>
        </w:rPr>
        <w:t>is not always guaranteed</w:t>
      </w:r>
      <w:r>
        <w:rPr>
          <w:sz w:val="24"/>
          <w:szCs w:val="24"/>
        </w:rPr>
        <w:t>, and thus not the preferred protocol.</w:t>
      </w:r>
      <w:r w:rsidR="00BF42B5" w:rsidRPr="00EA14CA">
        <w:rPr>
          <w:sz w:val="24"/>
          <w:szCs w:val="24"/>
        </w:rPr>
        <w:t xml:space="preserve"> </w:t>
      </w:r>
      <w:r>
        <w:rPr>
          <w:sz w:val="24"/>
          <w:szCs w:val="24"/>
        </w:rPr>
        <w:t xml:space="preserve">  No authorization results in no collection of accounts receivable for services provided.</w:t>
      </w:r>
      <w:r w:rsidR="006578EB">
        <w:rPr>
          <w:sz w:val="24"/>
          <w:szCs w:val="24"/>
        </w:rPr>
        <w:t xml:space="preserve">  Write-off reason will be documented as such.</w:t>
      </w:r>
    </w:p>
    <w:sectPr w:rsidR="00206416" w:rsidRPr="00EA14CA" w:rsidSect="00514BBA">
      <w:pgSz w:w="12240" w:h="15840"/>
      <w:pgMar w:top="1440" w:right="117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D1B"/>
    <w:multiLevelType w:val="hybridMultilevel"/>
    <w:tmpl w:val="252A3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706C2"/>
    <w:multiLevelType w:val="hybridMultilevel"/>
    <w:tmpl w:val="411A0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A30C9"/>
    <w:multiLevelType w:val="hybridMultilevel"/>
    <w:tmpl w:val="B83EBC00"/>
    <w:lvl w:ilvl="0" w:tplc="91E2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B0"/>
    <w:rsid w:val="000106B7"/>
    <w:rsid w:val="00036E6A"/>
    <w:rsid w:val="00043562"/>
    <w:rsid w:val="0004423E"/>
    <w:rsid w:val="001902C3"/>
    <w:rsid w:val="00206416"/>
    <w:rsid w:val="00275D28"/>
    <w:rsid w:val="003D723E"/>
    <w:rsid w:val="00412919"/>
    <w:rsid w:val="00481804"/>
    <w:rsid w:val="004A05A2"/>
    <w:rsid w:val="00514BBA"/>
    <w:rsid w:val="005A5604"/>
    <w:rsid w:val="005A7B71"/>
    <w:rsid w:val="005C20F1"/>
    <w:rsid w:val="0063462F"/>
    <w:rsid w:val="00647768"/>
    <w:rsid w:val="006578EB"/>
    <w:rsid w:val="00797F70"/>
    <w:rsid w:val="007B2C19"/>
    <w:rsid w:val="007E3BAA"/>
    <w:rsid w:val="00834033"/>
    <w:rsid w:val="00890BCC"/>
    <w:rsid w:val="0091050F"/>
    <w:rsid w:val="00A40CA9"/>
    <w:rsid w:val="00B10D1F"/>
    <w:rsid w:val="00B5622D"/>
    <w:rsid w:val="00B725B0"/>
    <w:rsid w:val="00BD006F"/>
    <w:rsid w:val="00BF42B5"/>
    <w:rsid w:val="00BF5816"/>
    <w:rsid w:val="00BF5AB4"/>
    <w:rsid w:val="00C3598C"/>
    <w:rsid w:val="00CB446A"/>
    <w:rsid w:val="00D07E5A"/>
    <w:rsid w:val="00E137F2"/>
    <w:rsid w:val="00E84B8B"/>
    <w:rsid w:val="00EA14CA"/>
    <w:rsid w:val="00EC7BDB"/>
    <w:rsid w:val="00F8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A45A"/>
  <w15:chartTrackingRefBased/>
  <w15:docId w15:val="{11D063BC-C72A-49D8-948A-E2E6DB01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E6A"/>
    <w:pPr>
      <w:ind w:left="720"/>
      <w:contextualSpacing/>
    </w:pPr>
  </w:style>
  <w:style w:type="character" w:styleId="Hyperlink">
    <w:name w:val="Hyperlink"/>
    <w:basedOn w:val="DefaultParagraphFont"/>
    <w:uiPriority w:val="99"/>
    <w:unhideWhenUsed/>
    <w:rsid w:val="005C20F1"/>
    <w:rPr>
      <w:color w:val="0563C1" w:themeColor="hyperlink"/>
      <w:u w:val="single"/>
    </w:rPr>
  </w:style>
  <w:style w:type="character" w:styleId="UnresolvedMention">
    <w:name w:val="Unresolved Mention"/>
    <w:basedOn w:val="DefaultParagraphFont"/>
    <w:uiPriority w:val="99"/>
    <w:semiHidden/>
    <w:unhideWhenUsed/>
    <w:rsid w:val="005C2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9133">
      <w:bodyDiv w:val="1"/>
      <w:marLeft w:val="0"/>
      <w:marRight w:val="0"/>
      <w:marTop w:val="0"/>
      <w:marBottom w:val="0"/>
      <w:divBdr>
        <w:top w:val="none" w:sz="0" w:space="0" w:color="auto"/>
        <w:left w:val="none" w:sz="0" w:space="0" w:color="auto"/>
        <w:bottom w:val="none" w:sz="0" w:space="0" w:color="auto"/>
        <w:right w:val="none" w:sz="0" w:space="0" w:color="auto"/>
      </w:divBdr>
      <w:divsChild>
        <w:div w:id="10894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958">
              <w:marLeft w:val="0"/>
              <w:marRight w:val="0"/>
              <w:marTop w:val="0"/>
              <w:marBottom w:val="0"/>
              <w:divBdr>
                <w:top w:val="none" w:sz="0" w:space="0" w:color="auto"/>
                <w:left w:val="none" w:sz="0" w:space="0" w:color="auto"/>
                <w:bottom w:val="none" w:sz="0" w:space="0" w:color="auto"/>
                <w:right w:val="none" w:sz="0" w:space="0" w:color="auto"/>
              </w:divBdr>
              <w:divsChild>
                <w:div w:id="142364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605855">
                      <w:marLeft w:val="0"/>
                      <w:marRight w:val="0"/>
                      <w:marTop w:val="0"/>
                      <w:marBottom w:val="0"/>
                      <w:divBdr>
                        <w:top w:val="none" w:sz="0" w:space="0" w:color="auto"/>
                        <w:left w:val="none" w:sz="0" w:space="0" w:color="auto"/>
                        <w:bottom w:val="none" w:sz="0" w:space="0" w:color="auto"/>
                        <w:right w:val="none" w:sz="0" w:space="0" w:color="auto"/>
                      </w:divBdr>
                      <w:divsChild>
                        <w:div w:id="1155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HHCentralAuth@ohioliving.org" TargetMode="External"/><Relationship Id="rId5" Type="http://schemas.openxmlformats.org/officeDocument/2006/relationships/hyperlink" Target="mailto:CentralIntake@ohioliv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Living</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KeShonda Keltee</dc:creator>
  <cp:keywords/>
  <dc:description/>
  <cp:lastModifiedBy>Bob Stillman</cp:lastModifiedBy>
  <cp:revision>24</cp:revision>
  <dcterms:created xsi:type="dcterms:W3CDTF">2021-10-04T20:07:00Z</dcterms:created>
  <dcterms:modified xsi:type="dcterms:W3CDTF">2021-10-08T16:32:00Z</dcterms:modified>
</cp:coreProperties>
</file>