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F65FE" w14:textId="77777777" w:rsidR="00D37A58" w:rsidRPr="0084444A" w:rsidRDefault="00D37A58" w:rsidP="00626890">
      <w:pPr>
        <w:widowControl w:val="0"/>
        <w:autoSpaceDE w:val="0"/>
        <w:autoSpaceDN w:val="0"/>
        <w:adjustRightInd w:val="0"/>
        <w:spacing w:after="0" w:line="360" w:lineRule="auto"/>
        <w:rPr>
          <w:rFonts w:ascii="Avenir" w:hAnsi="Avenir" w:cs="Arial"/>
          <w:b/>
          <w:bCs/>
          <w:sz w:val="24"/>
        </w:rPr>
      </w:pPr>
      <w:r w:rsidRPr="0084444A">
        <w:rPr>
          <w:rFonts w:ascii="Avenir" w:hAnsi="Avenir" w:cs="Arial"/>
          <w:b/>
          <w:bCs/>
          <w:sz w:val="24"/>
        </w:rPr>
        <w:t>P</w:t>
      </w:r>
      <w:r w:rsidR="006344F2" w:rsidRPr="0084444A">
        <w:rPr>
          <w:rFonts w:ascii="Avenir" w:hAnsi="Avenir" w:cs="Arial"/>
          <w:b/>
          <w:bCs/>
          <w:sz w:val="24"/>
        </w:rPr>
        <w:t>urpose</w:t>
      </w:r>
    </w:p>
    <w:p w14:paraId="16B88071" w14:textId="77777777" w:rsidR="00A87C23" w:rsidRPr="00A87C23" w:rsidRDefault="00A87C23" w:rsidP="00626890">
      <w:pPr>
        <w:pStyle w:val="Heading1"/>
        <w:numPr>
          <w:ilvl w:val="0"/>
          <w:numId w:val="34"/>
        </w:numPr>
        <w:rPr>
          <w:rFonts w:ascii="Georgia" w:hAnsi="Georgia" w:cs="Arial"/>
          <w:bCs/>
          <w:sz w:val="22"/>
          <w:szCs w:val="22"/>
        </w:rPr>
      </w:pPr>
      <w:r w:rsidRPr="00A87C23">
        <w:rPr>
          <w:rFonts w:ascii="Georgia" w:hAnsi="Georgia" w:cs="Arial"/>
          <w:bCs/>
          <w:sz w:val="22"/>
          <w:szCs w:val="22"/>
        </w:rPr>
        <w:t>To document the events of a medication error</w:t>
      </w:r>
    </w:p>
    <w:p w14:paraId="3F24273F" w14:textId="77777777" w:rsidR="00A87C23" w:rsidRPr="00A87C23" w:rsidRDefault="00A87C23" w:rsidP="00626890">
      <w:pPr>
        <w:pStyle w:val="Heading1"/>
        <w:numPr>
          <w:ilvl w:val="0"/>
          <w:numId w:val="34"/>
        </w:numPr>
        <w:rPr>
          <w:rFonts w:ascii="Georgia" w:hAnsi="Georgia" w:cs="Arial"/>
          <w:bCs/>
          <w:sz w:val="22"/>
          <w:szCs w:val="22"/>
        </w:rPr>
      </w:pPr>
      <w:r w:rsidRPr="00A87C23">
        <w:rPr>
          <w:rFonts w:ascii="Georgia" w:hAnsi="Georgia" w:cs="Arial"/>
          <w:bCs/>
          <w:sz w:val="22"/>
          <w:szCs w:val="22"/>
        </w:rPr>
        <w:t>To provide information and statistics for the Safety Committee</w:t>
      </w:r>
    </w:p>
    <w:p w14:paraId="69027E91" w14:textId="77777777" w:rsidR="00A87C23" w:rsidRPr="00A87C23" w:rsidRDefault="00A87C23" w:rsidP="00626890">
      <w:pPr>
        <w:pStyle w:val="Heading1"/>
        <w:numPr>
          <w:ilvl w:val="0"/>
          <w:numId w:val="34"/>
        </w:numPr>
        <w:rPr>
          <w:rFonts w:ascii="Georgia" w:hAnsi="Georgia" w:cs="Arial"/>
          <w:bCs/>
          <w:sz w:val="22"/>
          <w:szCs w:val="22"/>
        </w:rPr>
      </w:pPr>
      <w:r w:rsidRPr="00A87C23">
        <w:rPr>
          <w:rFonts w:ascii="Georgia" w:hAnsi="Georgia" w:cs="Arial"/>
          <w:bCs/>
          <w:sz w:val="22"/>
          <w:szCs w:val="22"/>
        </w:rPr>
        <w:t xml:space="preserve">To provide information and statistics for the Quality Assurance Committee </w:t>
      </w:r>
    </w:p>
    <w:p w14:paraId="1FBE62FC" w14:textId="5213847A" w:rsidR="00A87C23" w:rsidRDefault="00A87C23" w:rsidP="00626890">
      <w:pPr>
        <w:pStyle w:val="Heading1"/>
        <w:numPr>
          <w:ilvl w:val="0"/>
          <w:numId w:val="34"/>
        </w:numPr>
        <w:rPr>
          <w:rFonts w:ascii="Georgia" w:hAnsi="Georgia" w:cs="Arial"/>
          <w:bCs/>
          <w:sz w:val="22"/>
          <w:szCs w:val="22"/>
        </w:rPr>
      </w:pPr>
      <w:r w:rsidRPr="00A87C23">
        <w:rPr>
          <w:rFonts w:ascii="Georgia" w:hAnsi="Georgia" w:cs="Arial"/>
          <w:bCs/>
          <w:sz w:val="22"/>
          <w:szCs w:val="22"/>
        </w:rPr>
        <w:t>To reduce errors and improve resident care</w:t>
      </w:r>
    </w:p>
    <w:p w14:paraId="51CE1D0D" w14:textId="77777777" w:rsidR="00626890" w:rsidRPr="00626890" w:rsidRDefault="00626890" w:rsidP="00626890">
      <w:pPr>
        <w:spacing w:after="0" w:line="240" w:lineRule="auto"/>
      </w:pPr>
    </w:p>
    <w:p w14:paraId="65E81D02" w14:textId="77777777" w:rsidR="00A87C23" w:rsidRPr="0084444A" w:rsidRDefault="00A87C23" w:rsidP="00626890">
      <w:pPr>
        <w:widowControl w:val="0"/>
        <w:autoSpaceDE w:val="0"/>
        <w:autoSpaceDN w:val="0"/>
        <w:adjustRightInd w:val="0"/>
        <w:spacing w:after="0" w:line="360" w:lineRule="auto"/>
        <w:rPr>
          <w:rFonts w:ascii="Avenir" w:hAnsi="Avenir" w:cs="Arial"/>
          <w:b/>
          <w:bCs/>
          <w:sz w:val="24"/>
        </w:rPr>
      </w:pPr>
      <w:r w:rsidRPr="0084444A">
        <w:rPr>
          <w:rFonts w:ascii="Avenir" w:hAnsi="Avenir" w:cs="Arial"/>
          <w:b/>
          <w:bCs/>
          <w:sz w:val="24"/>
        </w:rPr>
        <w:t>Confidentiality</w:t>
      </w:r>
    </w:p>
    <w:p w14:paraId="14ADD02A" w14:textId="77777777" w:rsidR="00A87C23" w:rsidRPr="00A87C23" w:rsidRDefault="00A87C23" w:rsidP="00626890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Arial"/>
          <w:bCs/>
        </w:rPr>
      </w:pPr>
      <w:r w:rsidRPr="00A87C23">
        <w:rPr>
          <w:rFonts w:ascii="Georgia" w:eastAsia="Times New Roman" w:hAnsi="Georgia" w:cs="Arial"/>
          <w:bCs/>
        </w:rPr>
        <w:t>Medication error reports are completed by nurses or other facility personnel. The contents of such reports are to be kept confidential and used for quality assurance purposes.</w:t>
      </w:r>
    </w:p>
    <w:p w14:paraId="7532D539" w14:textId="77777777" w:rsidR="00626890" w:rsidRDefault="00626890" w:rsidP="00626890">
      <w:pPr>
        <w:pStyle w:val="Heading1"/>
        <w:rPr>
          <w:rFonts w:ascii="Avenir" w:hAnsi="Avenir"/>
          <w:b/>
          <w:szCs w:val="22"/>
        </w:rPr>
      </w:pPr>
    </w:p>
    <w:p w14:paraId="6B178717" w14:textId="4B78D291" w:rsidR="006C1F75" w:rsidRPr="0084444A" w:rsidRDefault="006C1F75" w:rsidP="00626890">
      <w:pPr>
        <w:pStyle w:val="Heading1"/>
        <w:spacing w:line="360" w:lineRule="auto"/>
        <w:rPr>
          <w:rFonts w:ascii="Avenir" w:hAnsi="Avenir"/>
          <w:b/>
          <w:szCs w:val="22"/>
        </w:rPr>
      </w:pPr>
      <w:r w:rsidRPr="0084444A">
        <w:rPr>
          <w:rFonts w:ascii="Avenir" w:hAnsi="Avenir"/>
          <w:b/>
          <w:szCs w:val="22"/>
        </w:rPr>
        <w:t xml:space="preserve">Procedure </w:t>
      </w:r>
    </w:p>
    <w:p w14:paraId="00A6612A" w14:textId="77777777" w:rsidR="00A87C23" w:rsidRPr="00A87C23" w:rsidRDefault="00A87C23" w:rsidP="00626890">
      <w:pPr>
        <w:spacing w:after="0" w:line="240" w:lineRule="auto"/>
        <w:ind w:left="360"/>
        <w:rPr>
          <w:rFonts w:ascii="Georgia" w:hAnsi="Georgia"/>
        </w:rPr>
      </w:pPr>
      <w:r w:rsidRPr="00A87C23">
        <w:rPr>
          <w:rFonts w:ascii="Georgia" w:hAnsi="Georgia"/>
        </w:rPr>
        <w:t>*NOTE: THIS IS NOT AN EMERGENCY CARE PROCEDURE. EMERGENCY CARE SHOULD BE PROVIDED IMMEDIATELY.</w:t>
      </w:r>
    </w:p>
    <w:p w14:paraId="09EA39A4" w14:textId="77777777" w:rsidR="00A87C23" w:rsidRPr="00A87C23" w:rsidRDefault="00A87C23" w:rsidP="00626890">
      <w:pPr>
        <w:numPr>
          <w:ilvl w:val="0"/>
          <w:numId w:val="37"/>
        </w:numPr>
        <w:spacing w:after="0" w:line="240" w:lineRule="auto"/>
        <w:rPr>
          <w:rFonts w:ascii="Georgia" w:hAnsi="Georgia"/>
        </w:rPr>
      </w:pPr>
      <w:r w:rsidRPr="00A87C23">
        <w:rPr>
          <w:rFonts w:ascii="Georgia" w:hAnsi="Georgia"/>
        </w:rPr>
        <w:t>Stay with the resident and call for assistance</w:t>
      </w:r>
    </w:p>
    <w:p w14:paraId="79B1F096" w14:textId="77777777" w:rsidR="00A87C23" w:rsidRPr="00A87C23" w:rsidRDefault="00A87C23" w:rsidP="00626890">
      <w:pPr>
        <w:numPr>
          <w:ilvl w:val="0"/>
          <w:numId w:val="37"/>
        </w:numPr>
        <w:spacing w:after="0" w:line="240" w:lineRule="auto"/>
        <w:rPr>
          <w:rFonts w:ascii="Georgia" w:hAnsi="Georgia"/>
        </w:rPr>
      </w:pPr>
      <w:r w:rsidRPr="00A87C23">
        <w:rPr>
          <w:rFonts w:ascii="Georgia" w:hAnsi="Georgia"/>
        </w:rPr>
        <w:t>Provide emergency care as needed</w:t>
      </w:r>
    </w:p>
    <w:p w14:paraId="3A67B60C" w14:textId="77777777" w:rsidR="00A87C23" w:rsidRPr="00A87C23" w:rsidRDefault="00A87C23" w:rsidP="00626890">
      <w:pPr>
        <w:numPr>
          <w:ilvl w:val="0"/>
          <w:numId w:val="37"/>
        </w:numPr>
        <w:spacing w:after="0" w:line="240" w:lineRule="auto"/>
        <w:rPr>
          <w:rFonts w:ascii="Georgia" w:hAnsi="Georgia"/>
        </w:rPr>
      </w:pPr>
      <w:r w:rsidRPr="00A87C23">
        <w:rPr>
          <w:rFonts w:ascii="Georgia" w:hAnsi="Georgia"/>
        </w:rPr>
        <w:t>Notify the physician</w:t>
      </w:r>
    </w:p>
    <w:p w14:paraId="37BFBCDB" w14:textId="77777777" w:rsidR="00A87C23" w:rsidRPr="00A87C23" w:rsidRDefault="00A87C23" w:rsidP="00626890">
      <w:pPr>
        <w:numPr>
          <w:ilvl w:val="0"/>
          <w:numId w:val="37"/>
        </w:numPr>
        <w:spacing w:after="0" w:line="240" w:lineRule="auto"/>
        <w:rPr>
          <w:rFonts w:ascii="Georgia" w:hAnsi="Georgia"/>
        </w:rPr>
      </w:pPr>
      <w:r w:rsidRPr="00A87C23">
        <w:rPr>
          <w:rFonts w:ascii="Georgia" w:hAnsi="Georgia"/>
        </w:rPr>
        <w:t>Notify responsible party of change in condition</w:t>
      </w:r>
    </w:p>
    <w:p w14:paraId="51BCF6DF" w14:textId="77777777" w:rsidR="00A87C23" w:rsidRPr="00A87C23" w:rsidRDefault="00A87C23" w:rsidP="00626890">
      <w:pPr>
        <w:numPr>
          <w:ilvl w:val="0"/>
          <w:numId w:val="37"/>
        </w:numPr>
        <w:spacing w:after="0" w:line="240" w:lineRule="auto"/>
        <w:rPr>
          <w:rFonts w:ascii="Georgia" w:hAnsi="Georgia"/>
        </w:rPr>
      </w:pPr>
      <w:r w:rsidRPr="00A87C23">
        <w:rPr>
          <w:rFonts w:ascii="Georgia" w:hAnsi="Georgia"/>
        </w:rPr>
        <w:t xml:space="preserve">Take vital signs and assess </w:t>
      </w:r>
    </w:p>
    <w:p w14:paraId="5957B6A1" w14:textId="77777777" w:rsidR="00A87C23" w:rsidRPr="00A87C23" w:rsidRDefault="00A87C23" w:rsidP="00626890">
      <w:pPr>
        <w:numPr>
          <w:ilvl w:val="0"/>
          <w:numId w:val="37"/>
        </w:numPr>
        <w:spacing w:after="0" w:line="240" w:lineRule="auto"/>
        <w:rPr>
          <w:rFonts w:ascii="Georgia" w:hAnsi="Georgia"/>
        </w:rPr>
      </w:pPr>
      <w:r w:rsidRPr="00A87C23">
        <w:rPr>
          <w:rFonts w:ascii="Georgia" w:hAnsi="Georgia"/>
        </w:rPr>
        <w:t>Notify the nursing supervisor and/or Director of Nursing</w:t>
      </w:r>
    </w:p>
    <w:p w14:paraId="150634BA" w14:textId="77777777" w:rsidR="00A87C23" w:rsidRPr="00A87C23" w:rsidRDefault="00A87C23" w:rsidP="00626890">
      <w:pPr>
        <w:numPr>
          <w:ilvl w:val="0"/>
          <w:numId w:val="37"/>
        </w:numPr>
        <w:spacing w:after="0" w:line="240" w:lineRule="auto"/>
        <w:rPr>
          <w:rFonts w:ascii="Georgia" w:hAnsi="Georgia"/>
        </w:rPr>
      </w:pPr>
      <w:r w:rsidRPr="00A87C23">
        <w:rPr>
          <w:rFonts w:ascii="Georgia" w:hAnsi="Georgia"/>
        </w:rPr>
        <w:t>Complete all information on Medication Error Report form-do not leave blanks</w:t>
      </w:r>
    </w:p>
    <w:p w14:paraId="2A218F2D" w14:textId="77777777" w:rsidR="00A87C23" w:rsidRPr="00A87C23" w:rsidRDefault="00A87C23" w:rsidP="00626890">
      <w:pPr>
        <w:numPr>
          <w:ilvl w:val="0"/>
          <w:numId w:val="37"/>
        </w:numPr>
        <w:spacing w:after="0" w:line="240" w:lineRule="auto"/>
        <w:rPr>
          <w:rFonts w:ascii="Georgia" w:hAnsi="Georgia"/>
        </w:rPr>
      </w:pPr>
      <w:r w:rsidRPr="00A87C23">
        <w:rPr>
          <w:rFonts w:ascii="Georgia" w:hAnsi="Georgia"/>
        </w:rPr>
        <w:t>Forward the report to department supervisor immediately</w:t>
      </w:r>
    </w:p>
    <w:p w14:paraId="647E6F63" w14:textId="77777777" w:rsidR="00A87C23" w:rsidRPr="00A87C23" w:rsidRDefault="00A87C23" w:rsidP="00626890">
      <w:pPr>
        <w:numPr>
          <w:ilvl w:val="0"/>
          <w:numId w:val="37"/>
        </w:numPr>
        <w:spacing w:after="0" w:line="240" w:lineRule="auto"/>
        <w:rPr>
          <w:rFonts w:ascii="Georgia" w:hAnsi="Georgia"/>
        </w:rPr>
      </w:pPr>
      <w:r w:rsidRPr="00A87C23">
        <w:rPr>
          <w:rFonts w:ascii="Georgia" w:hAnsi="Georgia"/>
        </w:rPr>
        <w:t>After review, the department supervisor or Director of Nursing  is to forward the report to the Administrator and notify the pharmacy per policy</w:t>
      </w:r>
    </w:p>
    <w:p w14:paraId="61841216" w14:textId="77777777" w:rsidR="00A87C23" w:rsidRPr="00A87C23" w:rsidRDefault="00A87C23" w:rsidP="00626890">
      <w:pPr>
        <w:numPr>
          <w:ilvl w:val="0"/>
          <w:numId w:val="37"/>
        </w:numPr>
        <w:spacing w:after="0" w:line="240" w:lineRule="auto"/>
        <w:rPr>
          <w:rFonts w:ascii="Georgia" w:hAnsi="Georgia"/>
        </w:rPr>
      </w:pPr>
      <w:r w:rsidRPr="00A87C23">
        <w:rPr>
          <w:rFonts w:ascii="Georgia" w:hAnsi="Georgia"/>
        </w:rPr>
        <w:t>This report is not a part of the resident's medical record</w:t>
      </w:r>
    </w:p>
    <w:p w14:paraId="22B6D021" w14:textId="77777777" w:rsidR="00A87C23" w:rsidRPr="00A87C23" w:rsidRDefault="00A87C23" w:rsidP="00626890">
      <w:pPr>
        <w:numPr>
          <w:ilvl w:val="0"/>
          <w:numId w:val="37"/>
        </w:numPr>
        <w:spacing w:after="0" w:line="240" w:lineRule="auto"/>
        <w:rPr>
          <w:rFonts w:ascii="Georgia" w:hAnsi="Georgia"/>
        </w:rPr>
      </w:pPr>
      <w:r w:rsidRPr="00A87C23">
        <w:rPr>
          <w:rFonts w:ascii="Georgia" w:hAnsi="Georgia"/>
        </w:rPr>
        <w:t>Check resident frequently</w:t>
      </w:r>
    </w:p>
    <w:p w14:paraId="5A5B384F" w14:textId="77777777" w:rsidR="00A87C23" w:rsidRPr="00A87C23" w:rsidRDefault="00A87C23" w:rsidP="00626890">
      <w:pPr>
        <w:numPr>
          <w:ilvl w:val="0"/>
          <w:numId w:val="37"/>
        </w:numPr>
        <w:spacing w:after="0" w:line="240" w:lineRule="auto"/>
        <w:rPr>
          <w:rFonts w:ascii="Georgia" w:hAnsi="Georgia"/>
        </w:rPr>
      </w:pPr>
      <w:r w:rsidRPr="00A87C23">
        <w:rPr>
          <w:rFonts w:ascii="Georgia" w:hAnsi="Georgia"/>
        </w:rPr>
        <w:t>Carry out physician's orders for care</w:t>
      </w:r>
    </w:p>
    <w:p w14:paraId="788C22FC" w14:textId="77777777" w:rsidR="00A87C23" w:rsidRPr="00A87C23" w:rsidRDefault="00A87C23" w:rsidP="00626890">
      <w:pPr>
        <w:numPr>
          <w:ilvl w:val="0"/>
          <w:numId w:val="37"/>
        </w:numPr>
        <w:spacing w:after="0" w:line="240" w:lineRule="auto"/>
        <w:rPr>
          <w:rFonts w:ascii="Georgia" w:hAnsi="Georgia"/>
        </w:rPr>
      </w:pPr>
      <w:r w:rsidRPr="00A87C23">
        <w:rPr>
          <w:rFonts w:ascii="Georgia" w:hAnsi="Georgia"/>
        </w:rPr>
        <w:t>Report follow-up care needed to charge nurse on next shift</w:t>
      </w:r>
    </w:p>
    <w:p w14:paraId="7E2326B3" w14:textId="5C2F123A" w:rsidR="00E06301" w:rsidRPr="00626890" w:rsidRDefault="00A87C23" w:rsidP="00626890">
      <w:pPr>
        <w:numPr>
          <w:ilvl w:val="0"/>
          <w:numId w:val="37"/>
        </w:numPr>
        <w:spacing w:after="0" w:line="240" w:lineRule="auto"/>
        <w:rPr>
          <w:rFonts w:ascii="Georgia" w:hAnsi="Georgia"/>
        </w:rPr>
      </w:pPr>
      <w:r w:rsidRPr="00A87C23">
        <w:rPr>
          <w:rFonts w:ascii="Georgia" w:hAnsi="Georgia"/>
        </w:rPr>
        <w:t>Follow-up documentation is to be done by the licensed nurse on each shift until the condition of the resident is stable</w:t>
      </w:r>
      <w:bookmarkStart w:id="0" w:name="_GoBack"/>
      <w:bookmarkEnd w:id="0"/>
    </w:p>
    <w:sectPr w:rsidR="00E06301" w:rsidRPr="00626890" w:rsidSect="00626890">
      <w:headerReference w:type="default" r:id="rId7"/>
      <w:foot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4E9CA" w14:textId="77777777" w:rsidR="009E0DBB" w:rsidRDefault="009E0DBB" w:rsidP="00004886">
      <w:pPr>
        <w:spacing w:after="0" w:line="240" w:lineRule="auto"/>
      </w:pPr>
      <w:r>
        <w:separator/>
      </w:r>
    </w:p>
  </w:endnote>
  <w:endnote w:type="continuationSeparator" w:id="0">
    <w:p w14:paraId="2094D5B3" w14:textId="77777777" w:rsidR="009E0DBB" w:rsidRDefault="009E0DBB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03C4D17A" w14:textId="77777777" w:rsidR="006C1F75" w:rsidRDefault="006C1F75" w:rsidP="003A605C">
            <w:pPr>
              <w:pStyle w:val="Footer"/>
              <w:jc w:val="right"/>
              <w:rPr>
                <w:rFonts w:ascii="Avenir" w:hAnsi="Avenir"/>
              </w:rPr>
            </w:pPr>
          </w:p>
          <w:p w14:paraId="30A4E760" w14:textId="77777777" w:rsidR="003A605C" w:rsidRPr="0091763A" w:rsidRDefault="003A605C" w:rsidP="003A605C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AB27D5">
              <w:rPr>
                <w:rFonts w:ascii="Avenir" w:hAnsi="Avenir"/>
                <w:b/>
                <w:noProof/>
              </w:rPr>
              <w:t>1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AB27D5">
              <w:rPr>
                <w:rFonts w:ascii="Avenir" w:hAnsi="Avenir"/>
                <w:b/>
                <w:noProof/>
              </w:rPr>
              <w:t>2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14D0E3D" w14:textId="77777777" w:rsidR="003A605C" w:rsidRDefault="003A6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3303D" w14:textId="77777777" w:rsidR="009E0DBB" w:rsidRDefault="009E0DBB" w:rsidP="00004886">
      <w:pPr>
        <w:spacing w:after="0" w:line="240" w:lineRule="auto"/>
      </w:pPr>
      <w:r>
        <w:separator/>
      </w:r>
    </w:p>
  </w:footnote>
  <w:footnote w:type="continuationSeparator" w:id="0">
    <w:p w14:paraId="5D7E19A1" w14:textId="77777777" w:rsidR="009E0DBB" w:rsidRDefault="009E0DBB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70C22" w14:textId="77777777" w:rsidR="003A605C" w:rsidRDefault="00094CD8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5230753C" wp14:editId="280E52A5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37845"/>
              <wp:effectExtent l="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37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43E8F" w14:textId="77777777" w:rsidR="003A605C" w:rsidRPr="0091763A" w:rsidRDefault="004C4532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S</w:t>
                          </w:r>
                          <w:r w:rsidR="00437E00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NF Nursing</w:t>
                          </w:r>
                          <w:r w:rsidR="003A605C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3075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42.35pt;z-index:2516802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" stroked="f">
              <v:textbox style="mso-fit-shape-to-text:t">
                <w:txbxContent>
                  <w:p w14:paraId="7E343E8F" w14:textId="77777777" w:rsidR="003A605C" w:rsidRPr="0091763A" w:rsidRDefault="004C4532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S</w:t>
                    </w:r>
                    <w:r w:rsidR="00437E00">
                      <w:rPr>
                        <w:rFonts w:ascii="Avenir" w:hAnsi="Avenir"/>
                        <w:sz w:val="32"/>
                        <w:szCs w:val="32"/>
                      </w:rPr>
                      <w:t>NF Nursing</w:t>
                    </w:r>
                    <w:r w:rsidR="003A605C"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3A605C">
      <w:t xml:space="preserve"> </w:t>
    </w:r>
    <w:r w:rsidR="00291140">
      <w:rPr>
        <w:noProof/>
      </w:rPr>
      <w:drawing>
        <wp:inline distT="0" distB="0" distL="0" distR="0" wp14:anchorId="4885413C" wp14:editId="3B24649A">
          <wp:extent cx="2125229" cy="548640"/>
          <wp:effectExtent l="19050" t="0" r="8371" b="0"/>
          <wp:docPr id="1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626890" w:rsidRPr="00004886" w14:paraId="70E49D33" w14:textId="77777777" w:rsidTr="00626890">
      <w:trPr>
        <w:trHeight w:val="432"/>
      </w:trPr>
      <w:tc>
        <w:tcPr>
          <w:tcW w:w="9576" w:type="dxa"/>
          <w:gridSpan w:val="3"/>
          <w:shd w:val="clear" w:color="auto" w:fill="D9D9D9" w:themeFill="background1" w:themeFillShade="D9"/>
          <w:vAlign w:val="center"/>
        </w:tcPr>
        <w:p w14:paraId="27E0A9F3" w14:textId="77777777" w:rsidR="00626890" w:rsidRPr="0091763A" w:rsidRDefault="00626890" w:rsidP="0062689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626890" w:rsidRPr="0084444A" w14:paraId="6E1B08D0" w14:textId="77777777" w:rsidTr="00626890">
      <w:trPr>
        <w:trHeight w:val="432"/>
      </w:trPr>
      <w:tc>
        <w:tcPr>
          <w:tcW w:w="9576" w:type="dxa"/>
          <w:gridSpan w:val="3"/>
          <w:vAlign w:val="center"/>
        </w:tcPr>
        <w:p w14:paraId="0FDEB6E4" w14:textId="77777777" w:rsidR="00626890" w:rsidRPr="0084444A" w:rsidRDefault="00626890" w:rsidP="00626890">
          <w:pPr>
            <w:pStyle w:val="Heading1"/>
            <w:rPr>
              <w:rFonts w:ascii="Georgia" w:eastAsiaTheme="minorHAnsi" w:hAnsi="Georgia" w:cstheme="minorBidi"/>
              <w:sz w:val="22"/>
            </w:rPr>
          </w:pPr>
          <w:r w:rsidRPr="0084444A">
            <w:rPr>
              <w:rFonts w:ascii="Georgia" w:eastAsiaTheme="minorHAnsi" w:hAnsi="Georgia" w:cstheme="minorBidi"/>
              <w:sz w:val="22"/>
            </w:rPr>
            <w:t>Medication Error Report</w:t>
          </w:r>
        </w:p>
      </w:tc>
    </w:tr>
    <w:tr w:rsidR="00017F74" w:rsidRPr="00004886" w14:paraId="21D294E5" w14:textId="77777777" w:rsidTr="00D755F0">
      <w:tc>
        <w:tcPr>
          <w:tcW w:w="3192" w:type="dxa"/>
          <w:shd w:val="clear" w:color="auto" w:fill="D9D9D9" w:themeFill="background1" w:themeFillShade="D9"/>
        </w:tcPr>
        <w:p w14:paraId="1E2E186A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92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696B4FEE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92" w:type="dxa"/>
          <w:shd w:val="clear" w:color="auto" w:fill="D9D9D9" w:themeFill="background1" w:themeFillShade="D9"/>
        </w:tcPr>
        <w:p w14:paraId="54E64ADB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7AB1E9DE" w14:textId="77777777" w:rsidTr="00D755F0">
      <w:tc>
        <w:tcPr>
          <w:tcW w:w="3192" w:type="dxa"/>
        </w:tcPr>
        <w:p w14:paraId="26A6C6CC" w14:textId="1310AD80" w:rsidR="00017F74" w:rsidRPr="00383057" w:rsidRDefault="006344F2" w:rsidP="00877D85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04/</w:t>
          </w:r>
          <w:r w:rsidR="00626890">
            <w:rPr>
              <w:rFonts w:ascii="Georgia" w:eastAsiaTheme="minorHAnsi" w:hAnsi="Georgia" w:cstheme="minorBidi"/>
            </w:rPr>
            <w:t>01/20</w:t>
          </w:r>
          <w:r>
            <w:rPr>
              <w:rFonts w:ascii="Georgia" w:eastAsiaTheme="minorHAnsi" w:hAnsi="Georgia" w:cstheme="minorBidi"/>
            </w:rPr>
            <w:t>03</w:t>
          </w:r>
        </w:p>
      </w:tc>
      <w:tc>
        <w:tcPr>
          <w:tcW w:w="3192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67253D06" w14:textId="354DB7E7" w:rsidR="00017F74" w:rsidRPr="00383057" w:rsidRDefault="00626890" w:rsidP="008B298B">
          <w:pPr>
            <w:pStyle w:val="Header"/>
            <w:spacing w:after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09/14/2023</w:t>
          </w:r>
        </w:p>
      </w:tc>
      <w:tc>
        <w:tcPr>
          <w:tcW w:w="3192" w:type="dxa"/>
        </w:tcPr>
        <w:p w14:paraId="1AA302DF" w14:textId="19794935" w:rsidR="00017F74" w:rsidRPr="00383057" w:rsidRDefault="00D3077C" w:rsidP="008B298B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09/14/2025</w:t>
          </w:r>
        </w:p>
      </w:tc>
    </w:tr>
    <w:tr w:rsidR="00D3077C" w:rsidRPr="00004886" w14:paraId="74FD8CD2" w14:textId="77777777" w:rsidTr="00626890">
      <w:trPr>
        <w:trHeight w:val="432"/>
      </w:trPr>
      <w:tc>
        <w:tcPr>
          <w:tcW w:w="9576" w:type="dxa"/>
          <w:gridSpan w:val="3"/>
          <w:shd w:val="clear" w:color="auto" w:fill="D9D9D9" w:themeFill="background1" w:themeFillShade="D9"/>
          <w:vAlign w:val="center"/>
        </w:tcPr>
        <w:p w14:paraId="5E5EC6CD" w14:textId="0194E02E" w:rsidR="00D3077C" w:rsidRPr="0091763A" w:rsidRDefault="00D3077C" w:rsidP="0062689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 xml:space="preserve">Author </w:t>
          </w:r>
          <w:r>
            <w:rPr>
              <w:rFonts w:ascii="Avenir" w:eastAsiaTheme="minorHAnsi" w:hAnsi="Avenir" w:cstheme="minorBidi"/>
              <w:b/>
            </w:rPr>
            <w:t xml:space="preserve">&amp; Approver </w:t>
          </w:r>
          <w:r w:rsidRPr="0091763A">
            <w:rPr>
              <w:rFonts w:ascii="Avenir" w:eastAsiaTheme="minorHAnsi" w:hAnsi="Avenir" w:cstheme="minorBidi"/>
              <w:b/>
            </w:rPr>
            <w:t>Title</w:t>
          </w:r>
        </w:p>
      </w:tc>
    </w:tr>
    <w:tr w:rsidR="00D3077C" w:rsidRPr="00004886" w14:paraId="541A6EE5" w14:textId="77777777" w:rsidTr="00626890">
      <w:trPr>
        <w:trHeight w:val="432"/>
      </w:trPr>
      <w:tc>
        <w:tcPr>
          <w:tcW w:w="9576" w:type="dxa"/>
          <w:gridSpan w:val="3"/>
          <w:vAlign w:val="center"/>
        </w:tcPr>
        <w:p w14:paraId="14386F81" w14:textId="4768EE39" w:rsidR="00D3077C" w:rsidRPr="00383057" w:rsidRDefault="00D3077C" w:rsidP="0062689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Division Director of Clinical Operations</w:t>
          </w:r>
        </w:p>
      </w:tc>
    </w:tr>
    <w:tr w:rsidR="00017F74" w:rsidRPr="00004886" w14:paraId="1AA874A6" w14:textId="77777777" w:rsidTr="00D755F0">
      <w:tc>
        <w:tcPr>
          <w:tcW w:w="9576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151D2887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64F47508" w14:textId="77777777" w:rsidTr="00D755F0">
      <w:tc>
        <w:tcPr>
          <w:tcW w:w="9576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4B8FC139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113A9F22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BD21306_"/>
      </v:shape>
    </w:pict>
  </w:numPicBullet>
  <w:abstractNum w:abstractNumId="0" w15:restartNumberingAfterBreak="0">
    <w:nsid w:val="00EC1CB0"/>
    <w:multiLevelType w:val="hybridMultilevel"/>
    <w:tmpl w:val="9FF4F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F479E"/>
    <w:multiLevelType w:val="hybridMultilevel"/>
    <w:tmpl w:val="77581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87CF2"/>
    <w:multiLevelType w:val="hybridMultilevel"/>
    <w:tmpl w:val="349EE81C"/>
    <w:lvl w:ilvl="0" w:tplc="9760CA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2E7708"/>
    <w:multiLevelType w:val="hybridMultilevel"/>
    <w:tmpl w:val="A11E70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B4A74"/>
    <w:multiLevelType w:val="hybridMultilevel"/>
    <w:tmpl w:val="1DA6EC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BB4828"/>
    <w:multiLevelType w:val="hybridMultilevel"/>
    <w:tmpl w:val="BEC64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A84E81"/>
    <w:multiLevelType w:val="singleLevel"/>
    <w:tmpl w:val="C4A8FC42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D1B5949"/>
    <w:multiLevelType w:val="hybridMultilevel"/>
    <w:tmpl w:val="6D30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26071"/>
    <w:multiLevelType w:val="singleLevel"/>
    <w:tmpl w:val="2B9426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278304EB"/>
    <w:multiLevelType w:val="hybridMultilevel"/>
    <w:tmpl w:val="9C1099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551D4A"/>
    <w:multiLevelType w:val="hybridMultilevel"/>
    <w:tmpl w:val="C2EC4C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1B1836"/>
    <w:multiLevelType w:val="singleLevel"/>
    <w:tmpl w:val="2E0858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32B46AE0"/>
    <w:multiLevelType w:val="hybridMultilevel"/>
    <w:tmpl w:val="96EA1E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B5182F"/>
    <w:multiLevelType w:val="hybridMultilevel"/>
    <w:tmpl w:val="DE562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765FCF"/>
    <w:multiLevelType w:val="singleLevel"/>
    <w:tmpl w:val="49362B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C36236B"/>
    <w:multiLevelType w:val="hybridMultilevel"/>
    <w:tmpl w:val="F16C77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7B1781"/>
    <w:multiLevelType w:val="multilevel"/>
    <w:tmpl w:val="F03EFFBA"/>
    <w:lvl w:ilvl="0">
      <w:start w:val="1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021042D"/>
    <w:multiLevelType w:val="hybridMultilevel"/>
    <w:tmpl w:val="D21E57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801D80"/>
    <w:multiLevelType w:val="hybridMultilevel"/>
    <w:tmpl w:val="4A2A8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13822"/>
    <w:multiLevelType w:val="hybridMultilevel"/>
    <w:tmpl w:val="7DC44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B06EDF"/>
    <w:multiLevelType w:val="hybridMultilevel"/>
    <w:tmpl w:val="641614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C21F92"/>
    <w:multiLevelType w:val="hybridMultilevel"/>
    <w:tmpl w:val="B1907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C08EC"/>
    <w:multiLevelType w:val="hybridMultilevel"/>
    <w:tmpl w:val="E9B203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235BC1"/>
    <w:multiLevelType w:val="hybridMultilevel"/>
    <w:tmpl w:val="7610C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2F1ED2"/>
    <w:multiLevelType w:val="hybridMultilevel"/>
    <w:tmpl w:val="2F66E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0942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21748F3"/>
    <w:multiLevelType w:val="hybridMultilevel"/>
    <w:tmpl w:val="B62C339C"/>
    <w:lvl w:ilvl="0" w:tplc="5CA818D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943643"/>
    <w:multiLevelType w:val="singleLevel"/>
    <w:tmpl w:val="B19E6AA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6930318A"/>
    <w:multiLevelType w:val="hybridMultilevel"/>
    <w:tmpl w:val="87F06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73427F"/>
    <w:multiLevelType w:val="hybridMultilevel"/>
    <w:tmpl w:val="B5261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C007B2"/>
    <w:multiLevelType w:val="hybridMultilevel"/>
    <w:tmpl w:val="E3E421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6840C4"/>
    <w:multiLevelType w:val="hybridMultilevel"/>
    <w:tmpl w:val="9D0C3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D656DB7"/>
    <w:multiLevelType w:val="hybridMultilevel"/>
    <w:tmpl w:val="5008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16F3F"/>
    <w:multiLevelType w:val="hybridMultilevel"/>
    <w:tmpl w:val="B8540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5"/>
  </w:num>
  <w:num w:numId="3">
    <w:abstractNumId w:val="15"/>
  </w:num>
  <w:num w:numId="4">
    <w:abstractNumId w:val="27"/>
  </w:num>
  <w:num w:numId="5">
    <w:abstractNumId w:val="8"/>
  </w:num>
  <w:num w:numId="6">
    <w:abstractNumId w:val="36"/>
  </w:num>
  <w:num w:numId="7">
    <w:abstractNumId w:val="2"/>
  </w:num>
  <w:num w:numId="8">
    <w:abstractNumId w:val="30"/>
  </w:num>
  <w:num w:numId="9">
    <w:abstractNumId w:val="4"/>
  </w:num>
  <w:num w:numId="10">
    <w:abstractNumId w:val="18"/>
  </w:num>
  <w:num w:numId="11">
    <w:abstractNumId w:val="14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21"/>
  </w:num>
  <w:num w:numId="16">
    <w:abstractNumId w:val="31"/>
  </w:num>
  <w:num w:numId="17">
    <w:abstractNumId w:val="1"/>
  </w:num>
  <w:num w:numId="18">
    <w:abstractNumId w:val="13"/>
  </w:num>
  <w:num w:numId="19">
    <w:abstractNumId w:val="22"/>
  </w:num>
  <w:num w:numId="20">
    <w:abstractNumId w:val="24"/>
  </w:num>
  <w:num w:numId="21">
    <w:abstractNumId w:val="7"/>
    <w:lvlOverride w:ilvl="0">
      <w:startOverride w:val="7"/>
    </w:lvlOverride>
  </w:num>
  <w:num w:numId="22">
    <w:abstractNumId w:val="19"/>
  </w:num>
  <w:num w:numId="23">
    <w:abstractNumId w:val="29"/>
  </w:num>
  <w:num w:numId="24">
    <w:abstractNumId w:val="37"/>
  </w:num>
  <w:num w:numId="25">
    <w:abstractNumId w:val="5"/>
  </w:num>
  <w:num w:numId="26">
    <w:abstractNumId w:val="26"/>
  </w:num>
  <w:num w:numId="27">
    <w:abstractNumId w:val="20"/>
  </w:num>
  <w:num w:numId="28">
    <w:abstractNumId w:val="28"/>
  </w:num>
  <w:num w:numId="29">
    <w:abstractNumId w:val="9"/>
  </w:num>
  <w:num w:numId="30">
    <w:abstractNumId w:val="12"/>
  </w:num>
  <w:num w:numId="31">
    <w:abstractNumId w:val="16"/>
  </w:num>
  <w:num w:numId="32">
    <w:abstractNumId w:val="23"/>
  </w:num>
  <w:num w:numId="33">
    <w:abstractNumId w:val="33"/>
  </w:num>
  <w:num w:numId="34">
    <w:abstractNumId w:val="32"/>
  </w:num>
  <w:num w:numId="35">
    <w:abstractNumId w:val="17"/>
  </w:num>
  <w:num w:numId="36">
    <w:abstractNumId w:val="11"/>
  </w:num>
  <w:num w:numId="37">
    <w:abstractNumId w:val="10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3NzA0NzMxMTeysDBR0lEKTi0uzszPAykwrgUAwukv9SwAAAA="/>
  </w:docVars>
  <w:rsids>
    <w:rsidRoot w:val="00004886"/>
    <w:rsid w:val="00004886"/>
    <w:rsid w:val="00017F74"/>
    <w:rsid w:val="00024119"/>
    <w:rsid w:val="00054497"/>
    <w:rsid w:val="00070BDF"/>
    <w:rsid w:val="00094CD8"/>
    <w:rsid w:val="000C26A7"/>
    <w:rsid w:val="00103F4A"/>
    <w:rsid w:val="00151442"/>
    <w:rsid w:val="00154483"/>
    <w:rsid w:val="00171594"/>
    <w:rsid w:val="001E70E8"/>
    <w:rsid w:val="002174C0"/>
    <w:rsid w:val="00226A30"/>
    <w:rsid w:val="002829BD"/>
    <w:rsid w:val="00291140"/>
    <w:rsid w:val="00366B62"/>
    <w:rsid w:val="00383057"/>
    <w:rsid w:val="00397246"/>
    <w:rsid w:val="003A605C"/>
    <w:rsid w:val="003B4ED4"/>
    <w:rsid w:val="003D1A88"/>
    <w:rsid w:val="003E0A7E"/>
    <w:rsid w:val="00406199"/>
    <w:rsid w:val="00437E00"/>
    <w:rsid w:val="00496194"/>
    <w:rsid w:val="004C4532"/>
    <w:rsid w:val="004D39B1"/>
    <w:rsid w:val="004F18AD"/>
    <w:rsid w:val="004F7E1E"/>
    <w:rsid w:val="00511BA3"/>
    <w:rsid w:val="005639B8"/>
    <w:rsid w:val="00626890"/>
    <w:rsid w:val="006318B2"/>
    <w:rsid w:val="006344F2"/>
    <w:rsid w:val="00636251"/>
    <w:rsid w:val="0064513A"/>
    <w:rsid w:val="00674904"/>
    <w:rsid w:val="006772EC"/>
    <w:rsid w:val="006C122E"/>
    <w:rsid w:val="006C1F75"/>
    <w:rsid w:val="006F1C06"/>
    <w:rsid w:val="00701BCD"/>
    <w:rsid w:val="007171F0"/>
    <w:rsid w:val="00721119"/>
    <w:rsid w:val="007C731A"/>
    <w:rsid w:val="007D240F"/>
    <w:rsid w:val="00806F6F"/>
    <w:rsid w:val="00841AE0"/>
    <w:rsid w:val="0084444A"/>
    <w:rsid w:val="00857EA6"/>
    <w:rsid w:val="00877D85"/>
    <w:rsid w:val="008870D8"/>
    <w:rsid w:val="00892F68"/>
    <w:rsid w:val="008B298B"/>
    <w:rsid w:val="008F49D4"/>
    <w:rsid w:val="00912354"/>
    <w:rsid w:val="00914055"/>
    <w:rsid w:val="0091763A"/>
    <w:rsid w:val="009342A6"/>
    <w:rsid w:val="009B1132"/>
    <w:rsid w:val="009B423D"/>
    <w:rsid w:val="009E0DBB"/>
    <w:rsid w:val="00A43AC3"/>
    <w:rsid w:val="00A65B68"/>
    <w:rsid w:val="00A87C23"/>
    <w:rsid w:val="00AB27D5"/>
    <w:rsid w:val="00AC03BD"/>
    <w:rsid w:val="00AE71B9"/>
    <w:rsid w:val="00B231D7"/>
    <w:rsid w:val="00B34F9C"/>
    <w:rsid w:val="00B6281C"/>
    <w:rsid w:val="00B86006"/>
    <w:rsid w:val="00BA51C0"/>
    <w:rsid w:val="00BC1FF5"/>
    <w:rsid w:val="00BE47F6"/>
    <w:rsid w:val="00C603AB"/>
    <w:rsid w:val="00C70850"/>
    <w:rsid w:val="00CC3BEE"/>
    <w:rsid w:val="00CF7739"/>
    <w:rsid w:val="00D0259C"/>
    <w:rsid w:val="00D16F4C"/>
    <w:rsid w:val="00D27BE9"/>
    <w:rsid w:val="00D3077C"/>
    <w:rsid w:val="00D37A58"/>
    <w:rsid w:val="00D504D1"/>
    <w:rsid w:val="00D7401E"/>
    <w:rsid w:val="00DD17C5"/>
    <w:rsid w:val="00E06301"/>
    <w:rsid w:val="00E313F8"/>
    <w:rsid w:val="00E547EA"/>
    <w:rsid w:val="00E67769"/>
    <w:rsid w:val="00E810E1"/>
    <w:rsid w:val="00F107CD"/>
    <w:rsid w:val="00F53FEA"/>
    <w:rsid w:val="00F86028"/>
    <w:rsid w:val="00F9570D"/>
    <w:rsid w:val="00FA1F96"/>
    <w:rsid w:val="00FA4268"/>
    <w:rsid w:val="00FE2300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6581FF7"/>
  <w15:docId w15:val="{A2FD1CBC-F29A-429A-A3FB-B2488CD0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1A88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291140"/>
    <w:pPr>
      <w:keepNext/>
      <w:numPr>
        <w:numId w:val="10"/>
      </w:numPr>
      <w:spacing w:after="0" w:line="240" w:lineRule="auto"/>
      <w:outlineLvl w:val="6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1A88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semiHidden/>
    <w:rsid w:val="003D1A88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D1A88"/>
    <w:rPr>
      <w:rFonts w:ascii="Arial" w:eastAsia="Times New Roman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91140"/>
    <w:rPr>
      <w:rFonts w:ascii="Arial" w:eastAsia="Times New Roman" w:hAnsi="Arial"/>
      <w:sz w:val="24"/>
    </w:rPr>
  </w:style>
  <w:style w:type="character" w:styleId="Hyperlink">
    <w:name w:val="Hyperlink"/>
    <w:basedOn w:val="DefaultParagraphFont"/>
    <w:semiHidden/>
    <w:rsid w:val="00291140"/>
    <w:rPr>
      <w:color w:val="0000FF"/>
      <w:u w:val="single"/>
    </w:rPr>
  </w:style>
  <w:style w:type="paragraph" w:customStyle="1" w:styleId="Default">
    <w:name w:val="Default"/>
    <w:rsid w:val="002911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344F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44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cp:lastPrinted>2016-09-27T19:34:00Z</cp:lastPrinted>
  <dcterms:created xsi:type="dcterms:W3CDTF">2023-09-14T19:20:00Z</dcterms:created>
  <dcterms:modified xsi:type="dcterms:W3CDTF">2023-09-22T21:01:00Z</dcterms:modified>
</cp:coreProperties>
</file>