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75" w:rsidRDefault="006C1F75" w:rsidP="00810C64">
      <w:pPr>
        <w:pStyle w:val="Heading2"/>
        <w:spacing w:before="0" w:line="240" w:lineRule="auto"/>
        <w:rPr>
          <w:rFonts w:ascii="Avenir" w:hAnsi="Avenir"/>
          <w:color w:val="auto"/>
          <w:sz w:val="22"/>
          <w:szCs w:val="22"/>
        </w:rPr>
      </w:pPr>
      <w:r w:rsidRPr="00171594">
        <w:rPr>
          <w:rFonts w:ascii="Avenir" w:hAnsi="Avenir"/>
          <w:color w:val="auto"/>
          <w:sz w:val="22"/>
          <w:szCs w:val="22"/>
        </w:rPr>
        <w:t>Purpose</w:t>
      </w:r>
    </w:p>
    <w:p w:rsidR="00810C64" w:rsidRDefault="00810C64" w:rsidP="00810C64">
      <w:pPr>
        <w:pStyle w:val="Heading1"/>
        <w:ind w:left="360"/>
        <w:rPr>
          <w:rFonts w:ascii="Georgia" w:hAnsi="Georgia" w:cs="Arial"/>
          <w:sz w:val="22"/>
          <w:szCs w:val="22"/>
        </w:rPr>
      </w:pPr>
    </w:p>
    <w:p w:rsidR="00171594" w:rsidRPr="00171594" w:rsidRDefault="00171594" w:rsidP="00810C64">
      <w:pPr>
        <w:pStyle w:val="Heading1"/>
        <w:numPr>
          <w:ilvl w:val="0"/>
          <w:numId w:val="32"/>
        </w:numPr>
        <w:ind w:left="360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>Ensures standardization and consistency of patient care clinical procedures</w:t>
      </w:r>
    </w:p>
    <w:p w:rsidR="00171594" w:rsidRPr="00171594" w:rsidRDefault="00171594" w:rsidP="00810C64">
      <w:pPr>
        <w:pStyle w:val="Heading1"/>
        <w:numPr>
          <w:ilvl w:val="0"/>
          <w:numId w:val="32"/>
        </w:numPr>
        <w:ind w:left="360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>Provides evidence-based-nursing and clinical procedures</w:t>
      </w:r>
    </w:p>
    <w:p w:rsidR="00171594" w:rsidRPr="00171594" w:rsidRDefault="00171594" w:rsidP="00810C64">
      <w:pPr>
        <w:pStyle w:val="Heading1"/>
        <w:numPr>
          <w:ilvl w:val="0"/>
          <w:numId w:val="32"/>
        </w:numPr>
        <w:ind w:left="360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>Provide the most up-to-date procedures and skills</w:t>
      </w:r>
    </w:p>
    <w:p w:rsidR="00CF7739" w:rsidRPr="00171594" w:rsidRDefault="00CF7739" w:rsidP="00810C64">
      <w:pPr>
        <w:pStyle w:val="Heading1"/>
        <w:rPr>
          <w:rFonts w:ascii="Avenir" w:hAnsi="Avenir"/>
          <w:b/>
          <w:sz w:val="22"/>
          <w:szCs w:val="22"/>
        </w:rPr>
      </w:pPr>
    </w:p>
    <w:p w:rsidR="00171594" w:rsidRPr="00171594" w:rsidRDefault="00171594" w:rsidP="00810C64">
      <w:pPr>
        <w:widowControl w:val="0"/>
        <w:autoSpaceDE w:val="0"/>
        <w:autoSpaceDN w:val="0"/>
        <w:adjustRightInd w:val="0"/>
        <w:spacing w:after="0" w:line="240" w:lineRule="auto"/>
        <w:rPr>
          <w:rFonts w:ascii="Avenir" w:hAnsi="Avenir" w:cs="Arial"/>
          <w:b/>
          <w:bCs/>
        </w:rPr>
      </w:pPr>
      <w:r w:rsidRPr="00171594">
        <w:rPr>
          <w:rFonts w:ascii="Avenir" w:hAnsi="Avenir" w:cs="Arial"/>
          <w:b/>
          <w:bCs/>
        </w:rPr>
        <w:t>Policy</w:t>
      </w:r>
    </w:p>
    <w:p w:rsidR="00810C64" w:rsidRDefault="00810C64" w:rsidP="00810C64">
      <w:pPr>
        <w:pStyle w:val="Heading1"/>
        <w:ind w:left="360"/>
        <w:rPr>
          <w:rFonts w:ascii="Georgia" w:hAnsi="Georgia" w:cs="Arial"/>
          <w:sz w:val="22"/>
          <w:szCs w:val="22"/>
        </w:rPr>
      </w:pPr>
    </w:p>
    <w:p w:rsidR="00171594" w:rsidRPr="00171594" w:rsidRDefault="00171594" w:rsidP="00810C64">
      <w:pPr>
        <w:pStyle w:val="Heading1"/>
        <w:rPr>
          <w:rFonts w:ascii="Georgia" w:hAnsi="Georgia" w:cs="Arial"/>
          <w:sz w:val="22"/>
          <w:szCs w:val="22"/>
        </w:rPr>
      </w:pPr>
      <w:r w:rsidRPr="00171594">
        <w:rPr>
          <w:rFonts w:ascii="Georgia" w:hAnsi="Georgia" w:cs="Arial"/>
          <w:sz w:val="22"/>
          <w:szCs w:val="22"/>
        </w:rPr>
        <w:t xml:space="preserve">Ohio Living Communities use Lippincott online procedures for nursing and clinical procedures. </w:t>
      </w:r>
    </w:p>
    <w:p w:rsidR="00171594" w:rsidRPr="00171594" w:rsidRDefault="00171594" w:rsidP="00810C64">
      <w:pPr>
        <w:pStyle w:val="Heading1"/>
        <w:rPr>
          <w:rFonts w:ascii="Avenir" w:hAnsi="Avenir"/>
          <w:b/>
          <w:sz w:val="22"/>
          <w:szCs w:val="22"/>
        </w:rPr>
      </w:pPr>
    </w:p>
    <w:p w:rsidR="006C1F75" w:rsidRPr="00171594" w:rsidRDefault="006C1F75" w:rsidP="00810C64">
      <w:pPr>
        <w:pStyle w:val="Heading1"/>
        <w:rPr>
          <w:rFonts w:ascii="Avenir" w:hAnsi="Avenir"/>
          <w:b/>
          <w:sz w:val="22"/>
          <w:szCs w:val="22"/>
        </w:rPr>
      </w:pPr>
      <w:r w:rsidRPr="00171594">
        <w:rPr>
          <w:rFonts w:ascii="Avenir" w:hAnsi="Avenir"/>
          <w:b/>
          <w:sz w:val="22"/>
          <w:szCs w:val="22"/>
        </w:rPr>
        <w:t xml:space="preserve">Procedure </w:t>
      </w:r>
    </w:p>
    <w:p w:rsidR="00810C64" w:rsidRDefault="00810C64" w:rsidP="00810C64">
      <w:pPr>
        <w:spacing w:after="0" w:line="240" w:lineRule="auto"/>
        <w:ind w:left="360"/>
        <w:rPr>
          <w:rFonts w:ascii="Georgia" w:hAnsi="Georgia" w:cs="Arial"/>
        </w:rPr>
      </w:pPr>
      <w:bookmarkStart w:id="0" w:name="_GoBack"/>
      <w:bookmarkEnd w:id="0"/>
    </w:p>
    <w:p w:rsidR="00171594" w:rsidRPr="00171594" w:rsidRDefault="00171594" w:rsidP="00810C64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 w:rsidRPr="00171594">
        <w:rPr>
          <w:rFonts w:ascii="Georgia" w:hAnsi="Georgia" w:cs="Arial"/>
        </w:rPr>
        <w:t xml:space="preserve">All nurses access Lippincott procedures on-line at </w:t>
      </w:r>
      <w:hyperlink r:id="rId7" w:history="1">
        <w:r w:rsidR="00810C64" w:rsidRPr="00702E08">
          <w:rPr>
            <w:rStyle w:val="Hyperlink"/>
            <w:rFonts w:ascii="Georgia" w:hAnsi="Georgia" w:cs="Arial"/>
          </w:rPr>
          <w:t>http://procedures.lww.com/Inp/turnaway</w:t>
        </w:r>
      </w:hyperlink>
      <w:r w:rsidRPr="00171594">
        <w:rPr>
          <w:rFonts w:ascii="Georgia" w:hAnsi="Georgia" w:cs="Arial"/>
        </w:rPr>
        <w:t xml:space="preserve"> via the Internet</w:t>
      </w:r>
    </w:p>
    <w:p w:rsidR="00171594" w:rsidRPr="00171594" w:rsidRDefault="00171594" w:rsidP="00810C64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 w:rsidRPr="00171594">
        <w:rPr>
          <w:rFonts w:ascii="Georgia" w:hAnsi="Georgia" w:cs="Arial"/>
        </w:rPr>
        <w:t>Lippincott procedures are also accessed by nursing staff to refresh their skills in needed areas</w:t>
      </w:r>
    </w:p>
    <w:p w:rsidR="00171594" w:rsidRDefault="00171594" w:rsidP="00810C64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 w:rsidRPr="00171594">
        <w:rPr>
          <w:rFonts w:ascii="Georgia" w:hAnsi="Georgia" w:cs="Arial"/>
        </w:rPr>
        <w:t>Lippincott on-line procedures can be accessed from any computer with internet access.</w:t>
      </w:r>
    </w:p>
    <w:p w:rsidR="00A749A4" w:rsidRPr="00171594" w:rsidRDefault="00A749A4" w:rsidP="00810C64">
      <w:pPr>
        <w:numPr>
          <w:ilvl w:val="0"/>
          <w:numId w:val="33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Lippincott on-line procedures is kept up-to-date with the most recent evidenced based practice procedures. </w:t>
      </w:r>
    </w:p>
    <w:p w:rsidR="007D240F" w:rsidRPr="00437E00" w:rsidRDefault="007D240F" w:rsidP="008B298B">
      <w:pPr>
        <w:spacing w:after="100" w:line="240" w:lineRule="auto"/>
        <w:ind w:left="720"/>
      </w:pPr>
    </w:p>
    <w:sectPr w:rsidR="007D240F" w:rsidRPr="00437E00" w:rsidSect="006C1F75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E63" w:rsidRDefault="00206E63" w:rsidP="00004886">
      <w:pPr>
        <w:spacing w:after="0" w:line="240" w:lineRule="auto"/>
      </w:pPr>
      <w:r>
        <w:separator/>
      </w:r>
    </w:p>
  </w:endnote>
  <w:endnote w:type="continuationSeparator" w:id="0">
    <w:p w:rsidR="00206E63" w:rsidRDefault="00206E63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603AB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C603AB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E63" w:rsidRDefault="00206E63" w:rsidP="00004886">
      <w:pPr>
        <w:spacing w:after="0" w:line="240" w:lineRule="auto"/>
      </w:pPr>
      <w:r>
        <w:separator/>
      </w:r>
    </w:p>
  </w:footnote>
  <w:footnote w:type="continuationSeparator" w:id="0">
    <w:p w:rsidR="00206E63" w:rsidRDefault="00206E63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86D57C5" wp14:editId="15CD16BB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6D57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77EDC8A4" wp14:editId="78372B11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2"/>
      <w:gridCol w:w="3115"/>
      <w:gridCol w:w="3113"/>
    </w:tblGrid>
    <w:tr w:rsidR="00810C64" w:rsidRPr="00004886" w:rsidTr="00810C6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810C64" w:rsidRPr="0091763A" w:rsidRDefault="00810C64" w:rsidP="00810C6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810C64" w:rsidRPr="00004886" w:rsidTr="00810C64">
      <w:trPr>
        <w:trHeight w:val="432"/>
      </w:trPr>
      <w:tc>
        <w:tcPr>
          <w:tcW w:w="9350" w:type="dxa"/>
          <w:gridSpan w:val="3"/>
          <w:vAlign w:val="center"/>
        </w:tcPr>
        <w:p w:rsidR="00810C64" w:rsidRPr="00383057" w:rsidRDefault="00810C64" w:rsidP="00810C64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Lippincott Online Procedures</w:t>
          </w:r>
        </w:p>
      </w:tc>
    </w:tr>
    <w:tr w:rsidR="00017F74" w:rsidRPr="00004886" w:rsidTr="00810C64">
      <w:tc>
        <w:tcPr>
          <w:tcW w:w="3122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3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:rsidTr="00810C64">
      <w:tc>
        <w:tcPr>
          <w:tcW w:w="3122" w:type="dxa"/>
        </w:tcPr>
        <w:p w:rsidR="00017F74" w:rsidRPr="00383057" w:rsidRDefault="00171594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</w:t>
          </w:r>
          <w:r w:rsidR="00810C64">
            <w:rPr>
              <w:rFonts w:ascii="Georgia" w:eastAsiaTheme="minorHAnsi" w:hAnsi="Georgia" w:cstheme="minorBidi"/>
            </w:rPr>
            <w:t>01/</w:t>
          </w:r>
          <w:r w:rsidR="00A749A4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810C64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D07EAA">
            <w:rPr>
              <w:rFonts w:ascii="Georgia" w:eastAsiaTheme="minorHAnsi" w:hAnsi="Georgia" w:cstheme="minorBidi"/>
            </w:rPr>
            <w:t>6/</w:t>
          </w:r>
          <w:r>
            <w:rPr>
              <w:rFonts w:ascii="Georgia" w:eastAsiaTheme="minorHAnsi" w:hAnsi="Georgia" w:cstheme="minorBidi"/>
            </w:rPr>
            <w:t>07</w:t>
          </w:r>
          <w:r w:rsidR="00D07EAA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D07EAA">
            <w:rPr>
              <w:rFonts w:ascii="Georgia" w:eastAsiaTheme="minorHAnsi" w:hAnsi="Georgia" w:cstheme="minorBidi"/>
            </w:rPr>
            <w:t>22</w:t>
          </w:r>
        </w:p>
      </w:tc>
      <w:tc>
        <w:tcPr>
          <w:tcW w:w="3113" w:type="dxa"/>
        </w:tcPr>
        <w:p w:rsidR="00017F74" w:rsidRPr="00383057" w:rsidRDefault="00810C64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D07EAA">
            <w:rPr>
              <w:rFonts w:ascii="Georgia" w:eastAsiaTheme="minorHAnsi" w:hAnsi="Georgia" w:cstheme="minorBidi"/>
            </w:rPr>
            <w:t>6</w:t>
          </w:r>
          <w:r>
            <w:rPr>
              <w:rFonts w:ascii="Georgia" w:eastAsiaTheme="minorHAnsi" w:hAnsi="Georgia" w:cstheme="minorBidi"/>
            </w:rPr>
            <w:t>/07/20</w:t>
          </w:r>
          <w:r w:rsidR="00D07EAA">
            <w:rPr>
              <w:rFonts w:ascii="Georgia" w:eastAsiaTheme="minorHAnsi" w:hAnsi="Georgia" w:cstheme="minorBidi"/>
            </w:rPr>
            <w:t>26</w:t>
          </w:r>
        </w:p>
      </w:tc>
    </w:tr>
    <w:tr w:rsidR="00810C64" w:rsidRPr="00004886" w:rsidTr="00810C6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810C64" w:rsidRPr="0091763A" w:rsidRDefault="00810C64" w:rsidP="00810C6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810C64" w:rsidRPr="00004886" w:rsidTr="00810C64">
      <w:trPr>
        <w:trHeight w:val="432"/>
      </w:trPr>
      <w:tc>
        <w:tcPr>
          <w:tcW w:w="9350" w:type="dxa"/>
          <w:gridSpan w:val="3"/>
          <w:vAlign w:val="center"/>
        </w:tcPr>
        <w:p w:rsidR="00810C64" w:rsidRPr="00383057" w:rsidRDefault="00810C64" w:rsidP="00810C6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:rsidTr="00810C64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:rsidTr="00810C64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4"/>
  </w:num>
  <w:num w:numId="5">
    <w:abstractNumId w:val="8"/>
  </w:num>
  <w:num w:numId="6">
    <w:abstractNumId w:val="31"/>
  </w:num>
  <w:num w:numId="7">
    <w:abstractNumId w:val="2"/>
  </w:num>
  <w:num w:numId="8">
    <w:abstractNumId w:val="27"/>
  </w:num>
  <w:num w:numId="9">
    <w:abstractNumId w:val="4"/>
  </w:num>
  <w:num w:numId="10">
    <w:abstractNumId w:val="15"/>
  </w:num>
  <w:num w:numId="11">
    <w:abstractNumId w:val="1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8"/>
  </w:num>
  <w:num w:numId="16">
    <w:abstractNumId w:val="28"/>
  </w:num>
  <w:num w:numId="17">
    <w:abstractNumId w:val="1"/>
  </w:num>
  <w:num w:numId="18">
    <w:abstractNumId w:val="11"/>
  </w:num>
  <w:num w:numId="19">
    <w:abstractNumId w:val="19"/>
  </w:num>
  <w:num w:numId="20">
    <w:abstractNumId w:val="21"/>
  </w:num>
  <w:num w:numId="21">
    <w:abstractNumId w:val="7"/>
    <w:lvlOverride w:ilvl="0">
      <w:startOverride w:val="7"/>
    </w:lvlOverride>
  </w:num>
  <w:num w:numId="22">
    <w:abstractNumId w:val="16"/>
  </w:num>
  <w:num w:numId="23">
    <w:abstractNumId w:val="26"/>
  </w:num>
  <w:num w:numId="24">
    <w:abstractNumId w:val="32"/>
  </w:num>
  <w:num w:numId="25">
    <w:abstractNumId w:val="5"/>
  </w:num>
  <w:num w:numId="26">
    <w:abstractNumId w:val="23"/>
  </w:num>
  <w:num w:numId="27">
    <w:abstractNumId w:val="17"/>
  </w:num>
  <w:num w:numId="28">
    <w:abstractNumId w:val="25"/>
  </w:num>
  <w:num w:numId="29">
    <w:abstractNumId w:val="9"/>
  </w:num>
  <w:num w:numId="30">
    <w:abstractNumId w:val="10"/>
  </w:num>
  <w:num w:numId="31">
    <w:abstractNumId w:val="14"/>
  </w:num>
  <w:num w:numId="32">
    <w:abstractNumId w:val="2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24119"/>
    <w:rsid w:val="00054497"/>
    <w:rsid w:val="00070BDF"/>
    <w:rsid w:val="00094CD8"/>
    <w:rsid w:val="000C09E1"/>
    <w:rsid w:val="000C26A7"/>
    <w:rsid w:val="00103F4A"/>
    <w:rsid w:val="00151442"/>
    <w:rsid w:val="00154483"/>
    <w:rsid w:val="00171594"/>
    <w:rsid w:val="001E70E8"/>
    <w:rsid w:val="00206E63"/>
    <w:rsid w:val="002174C0"/>
    <w:rsid w:val="00226A30"/>
    <w:rsid w:val="002829BD"/>
    <w:rsid w:val="00291140"/>
    <w:rsid w:val="00366B62"/>
    <w:rsid w:val="00383057"/>
    <w:rsid w:val="003A605C"/>
    <w:rsid w:val="003B4ED4"/>
    <w:rsid w:val="003D1A88"/>
    <w:rsid w:val="003E0A7E"/>
    <w:rsid w:val="00437E00"/>
    <w:rsid w:val="00496194"/>
    <w:rsid w:val="004C4532"/>
    <w:rsid w:val="004F18AD"/>
    <w:rsid w:val="004F7E1E"/>
    <w:rsid w:val="00511BA3"/>
    <w:rsid w:val="005F28F5"/>
    <w:rsid w:val="006318B2"/>
    <w:rsid w:val="00636251"/>
    <w:rsid w:val="0064513A"/>
    <w:rsid w:val="00674904"/>
    <w:rsid w:val="006772EC"/>
    <w:rsid w:val="006C1F75"/>
    <w:rsid w:val="006F1C06"/>
    <w:rsid w:val="00701BCD"/>
    <w:rsid w:val="007171F0"/>
    <w:rsid w:val="00721119"/>
    <w:rsid w:val="007D240F"/>
    <w:rsid w:val="00806F6F"/>
    <w:rsid w:val="00810C64"/>
    <w:rsid w:val="00857EA6"/>
    <w:rsid w:val="00877D85"/>
    <w:rsid w:val="008870D8"/>
    <w:rsid w:val="008B298B"/>
    <w:rsid w:val="008F49D4"/>
    <w:rsid w:val="00912354"/>
    <w:rsid w:val="00914055"/>
    <w:rsid w:val="0091763A"/>
    <w:rsid w:val="009342A6"/>
    <w:rsid w:val="00935518"/>
    <w:rsid w:val="00A43AC3"/>
    <w:rsid w:val="00A65B68"/>
    <w:rsid w:val="00A749A4"/>
    <w:rsid w:val="00AC03BD"/>
    <w:rsid w:val="00AC2712"/>
    <w:rsid w:val="00AE71B9"/>
    <w:rsid w:val="00B231D7"/>
    <w:rsid w:val="00B34F9C"/>
    <w:rsid w:val="00B6281C"/>
    <w:rsid w:val="00BA51C0"/>
    <w:rsid w:val="00BE47F6"/>
    <w:rsid w:val="00C603AB"/>
    <w:rsid w:val="00C70850"/>
    <w:rsid w:val="00CC3BEE"/>
    <w:rsid w:val="00CF7739"/>
    <w:rsid w:val="00D0259C"/>
    <w:rsid w:val="00D07EAA"/>
    <w:rsid w:val="00D16F4C"/>
    <w:rsid w:val="00D27BE9"/>
    <w:rsid w:val="00D504D1"/>
    <w:rsid w:val="00D7401E"/>
    <w:rsid w:val="00DD17C5"/>
    <w:rsid w:val="00E313F8"/>
    <w:rsid w:val="00E547EA"/>
    <w:rsid w:val="00E67769"/>
    <w:rsid w:val="00E810E1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5123"/>
  <w15:docId w15:val="{DE6FF21A-2976-49BF-BCCD-DB66E7D1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1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cedures.lww.com/Inp/turna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5</cp:revision>
  <cp:lastPrinted>2016-09-27T19:22:00Z</cp:lastPrinted>
  <dcterms:created xsi:type="dcterms:W3CDTF">2022-06-07T12:46:00Z</dcterms:created>
  <dcterms:modified xsi:type="dcterms:W3CDTF">2022-06-08T13:55:00Z</dcterms:modified>
</cp:coreProperties>
</file>