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1152" w14:textId="77777777" w:rsidR="006C1F75" w:rsidRPr="00BB6813" w:rsidRDefault="006C1F75" w:rsidP="007716B1">
      <w:pPr>
        <w:pStyle w:val="Heading2"/>
        <w:spacing w:before="0" w:line="240" w:lineRule="auto"/>
        <w:rPr>
          <w:rFonts w:ascii="Avenir" w:hAnsi="Avenir"/>
          <w:color w:val="auto"/>
          <w:sz w:val="24"/>
          <w:szCs w:val="22"/>
        </w:rPr>
      </w:pPr>
      <w:r w:rsidRPr="00BB6813">
        <w:rPr>
          <w:rFonts w:ascii="Avenir" w:hAnsi="Avenir"/>
          <w:color w:val="auto"/>
          <w:sz w:val="24"/>
          <w:szCs w:val="22"/>
        </w:rPr>
        <w:t>P</w:t>
      </w:r>
      <w:r w:rsidR="00BB6813" w:rsidRPr="00BB6813">
        <w:rPr>
          <w:rFonts w:ascii="Avenir" w:hAnsi="Avenir"/>
          <w:color w:val="auto"/>
          <w:sz w:val="24"/>
          <w:szCs w:val="22"/>
        </w:rPr>
        <w:t>URPOSE</w:t>
      </w:r>
      <w:bookmarkStart w:id="0" w:name="_GoBack"/>
      <w:bookmarkEnd w:id="0"/>
    </w:p>
    <w:p w14:paraId="29FE46BD" w14:textId="77777777" w:rsidR="007716B1" w:rsidRDefault="007716B1" w:rsidP="007716B1">
      <w:pPr>
        <w:pStyle w:val="Heading1"/>
        <w:ind w:left="360"/>
        <w:rPr>
          <w:rFonts w:ascii="Georgia" w:hAnsi="Georgia" w:cs="Arial"/>
          <w:sz w:val="22"/>
          <w:szCs w:val="22"/>
        </w:rPr>
      </w:pPr>
    </w:p>
    <w:p w14:paraId="1AEC933C" w14:textId="77777777" w:rsidR="00171594" w:rsidRPr="00171594" w:rsidRDefault="00171594" w:rsidP="007716B1">
      <w:pPr>
        <w:pStyle w:val="Heading1"/>
        <w:numPr>
          <w:ilvl w:val="0"/>
          <w:numId w:val="32"/>
        </w:numPr>
        <w:ind w:left="360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>Ensures standardization and consistency of patient care clinical procedures</w:t>
      </w:r>
    </w:p>
    <w:p w14:paraId="00D91EB8" w14:textId="77777777" w:rsidR="00171594" w:rsidRPr="00171594" w:rsidRDefault="00171594" w:rsidP="007716B1">
      <w:pPr>
        <w:pStyle w:val="Heading1"/>
        <w:numPr>
          <w:ilvl w:val="0"/>
          <w:numId w:val="32"/>
        </w:numPr>
        <w:ind w:left="360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>Provides evidence-based-nursing and clinical procedures</w:t>
      </w:r>
    </w:p>
    <w:p w14:paraId="247C3BFB" w14:textId="77777777" w:rsidR="00171594" w:rsidRPr="00171594" w:rsidRDefault="00171594" w:rsidP="007716B1">
      <w:pPr>
        <w:pStyle w:val="Heading1"/>
        <w:numPr>
          <w:ilvl w:val="0"/>
          <w:numId w:val="32"/>
        </w:numPr>
        <w:ind w:left="360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>Provide the most up-to-date procedures and skills</w:t>
      </w:r>
    </w:p>
    <w:p w14:paraId="4D15DC6F" w14:textId="77777777" w:rsidR="00CF7739" w:rsidRPr="00171594" w:rsidRDefault="00CF7739" w:rsidP="007716B1">
      <w:pPr>
        <w:pStyle w:val="Heading1"/>
        <w:rPr>
          <w:rFonts w:ascii="Avenir" w:hAnsi="Avenir"/>
          <w:b/>
          <w:sz w:val="22"/>
          <w:szCs w:val="22"/>
        </w:rPr>
      </w:pPr>
    </w:p>
    <w:p w14:paraId="5AB661E8" w14:textId="77777777" w:rsidR="00171594" w:rsidRPr="00BB6813" w:rsidRDefault="00BB6813" w:rsidP="007716B1">
      <w:pPr>
        <w:widowControl w:val="0"/>
        <w:autoSpaceDE w:val="0"/>
        <w:autoSpaceDN w:val="0"/>
        <w:adjustRightInd w:val="0"/>
        <w:spacing w:after="0" w:line="240" w:lineRule="auto"/>
        <w:rPr>
          <w:rFonts w:ascii="Avenir" w:hAnsi="Avenir" w:cs="Arial"/>
          <w:b/>
          <w:bCs/>
          <w:sz w:val="24"/>
        </w:rPr>
      </w:pPr>
      <w:r w:rsidRPr="00BB6813">
        <w:rPr>
          <w:rFonts w:ascii="Avenir" w:hAnsi="Avenir" w:cs="Arial"/>
          <w:b/>
          <w:bCs/>
          <w:sz w:val="24"/>
        </w:rPr>
        <w:t>POLICY</w:t>
      </w:r>
    </w:p>
    <w:p w14:paraId="21D6DFB1" w14:textId="77777777" w:rsidR="007716B1" w:rsidRDefault="007716B1" w:rsidP="007716B1">
      <w:pPr>
        <w:pStyle w:val="Heading1"/>
        <w:ind w:left="360"/>
        <w:rPr>
          <w:rFonts w:ascii="Georgia" w:hAnsi="Georgia" w:cs="Arial"/>
          <w:sz w:val="22"/>
          <w:szCs w:val="22"/>
        </w:rPr>
      </w:pPr>
    </w:p>
    <w:p w14:paraId="4B505E0B" w14:textId="77777777" w:rsidR="00171594" w:rsidRPr="00171594" w:rsidRDefault="00171594" w:rsidP="007716B1">
      <w:pPr>
        <w:pStyle w:val="Heading1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 xml:space="preserve">Ohio Living </w:t>
      </w:r>
      <w:r w:rsidR="00A10D7D">
        <w:rPr>
          <w:rFonts w:ascii="Georgia" w:hAnsi="Georgia" w:cs="Arial"/>
          <w:sz w:val="22"/>
          <w:szCs w:val="22"/>
        </w:rPr>
        <w:t>Home Health and Hospice</w:t>
      </w:r>
      <w:r w:rsidRPr="00171594">
        <w:rPr>
          <w:rFonts w:ascii="Georgia" w:hAnsi="Georgia" w:cs="Arial"/>
          <w:sz w:val="22"/>
          <w:szCs w:val="22"/>
        </w:rPr>
        <w:t xml:space="preserve"> use Lippincott online procedures for nursing and clinical procedures. </w:t>
      </w:r>
    </w:p>
    <w:p w14:paraId="6534B68B" w14:textId="77777777" w:rsidR="00171594" w:rsidRPr="00171594" w:rsidRDefault="00171594" w:rsidP="007716B1">
      <w:pPr>
        <w:pStyle w:val="Heading1"/>
        <w:rPr>
          <w:rFonts w:ascii="Avenir" w:hAnsi="Avenir"/>
          <w:b/>
          <w:sz w:val="22"/>
          <w:szCs w:val="22"/>
        </w:rPr>
      </w:pPr>
    </w:p>
    <w:p w14:paraId="324BD793" w14:textId="77777777" w:rsidR="006C1F75" w:rsidRPr="00BB6813" w:rsidRDefault="00BB6813" w:rsidP="007716B1">
      <w:pPr>
        <w:pStyle w:val="Heading1"/>
        <w:rPr>
          <w:rFonts w:ascii="Avenir" w:hAnsi="Avenir"/>
          <w:b/>
          <w:szCs w:val="22"/>
        </w:rPr>
      </w:pPr>
      <w:r w:rsidRPr="00BB6813">
        <w:rPr>
          <w:rFonts w:ascii="Avenir" w:hAnsi="Avenir"/>
          <w:b/>
          <w:szCs w:val="22"/>
        </w:rPr>
        <w:t>PROCEDURE</w:t>
      </w:r>
    </w:p>
    <w:p w14:paraId="2299FD84" w14:textId="77777777" w:rsidR="007716B1" w:rsidRDefault="007716B1" w:rsidP="007716B1">
      <w:pPr>
        <w:spacing w:after="0" w:line="240" w:lineRule="auto"/>
        <w:ind w:left="360"/>
        <w:rPr>
          <w:rFonts w:ascii="Georgia" w:hAnsi="Georgia" w:cs="Arial"/>
        </w:rPr>
      </w:pPr>
    </w:p>
    <w:p w14:paraId="089F8600" w14:textId="77777777" w:rsidR="00171594" w:rsidRDefault="00171594" w:rsidP="007716B1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 w:rsidRPr="00171594">
        <w:rPr>
          <w:rFonts w:ascii="Georgia" w:hAnsi="Georgia" w:cs="Arial"/>
        </w:rPr>
        <w:t>All nurses access Lippincott procedures on-</w:t>
      </w:r>
      <w:r w:rsidRPr="007716B1">
        <w:rPr>
          <w:rFonts w:ascii="Georgia" w:hAnsi="Georgia" w:cs="Arial"/>
        </w:rPr>
        <w:t>line at</w:t>
      </w:r>
      <w:r w:rsidR="007716B1">
        <w:rPr>
          <w:rFonts w:ascii="Georgia" w:hAnsi="Georgia" w:cs="Arial"/>
        </w:rPr>
        <w:t xml:space="preserve"> </w:t>
      </w:r>
      <w:hyperlink r:id="rId7" w:history="1">
        <w:r w:rsidR="007716B1" w:rsidRPr="009F6D8F">
          <w:rPr>
            <w:rStyle w:val="Hyperlink"/>
            <w:rFonts w:ascii="Georgia" w:hAnsi="Georgia" w:cs="Arial"/>
          </w:rPr>
          <w:t>https://procedures.lww.com/lnp/home.do</w:t>
        </w:r>
      </w:hyperlink>
      <w:r w:rsidRPr="00171594">
        <w:rPr>
          <w:rFonts w:ascii="Georgia" w:hAnsi="Georgia" w:cs="Arial"/>
        </w:rPr>
        <w:t xml:space="preserve"> via the Internet</w:t>
      </w:r>
    </w:p>
    <w:p w14:paraId="6AE467B1" w14:textId="77777777" w:rsidR="007317A9" w:rsidRPr="00171594" w:rsidRDefault="007317A9" w:rsidP="007716B1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Login is the </w:t>
      </w:r>
      <w:proofErr w:type="spellStart"/>
      <w:r>
        <w:rPr>
          <w:rFonts w:ascii="Georgia" w:hAnsi="Georgia" w:cs="Arial"/>
        </w:rPr>
        <w:t>oprsemployee</w:t>
      </w:r>
      <w:proofErr w:type="spellEnd"/>
      <w:r>
        <w:rPr>
          <w:rFonts w:ascii="Georgia" w:hAnsi="Georgia" w:cs="Arial"/>
        </w:rPr>
        <w:t xml:space="preserve"> number.  Example oprs123456</w:t>
      </w:r>
    </w:p>
    <w:p w14:paraId="576AEC42" w14:textId="77777777" w:rsidR="00171594" w:rsidRPr="00171594" w:rsidRDefault="00171594" w:rsidP="007716B1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 w:rsidRPr="00171594">
        <w:rPr>
          <w:rFonts w:ascii="Georgia" w:hAnsi="Georgia" w:cs="Arial"/>
        </w:rPr>
        <w:t>Lippincott procedures are also accessed by nursing staff to refresh their skills in needed area</w:t>
      </w:r>
      <w:r w:rsidR="00BB6813">
        <w:rPr>
          <w:rFonts w:ascii="Georgia" w:hAnsi="Georgia" w:cs="Arial"/>
        </w:rPr>
        <w:t xml:space="preserve">s, for example: to review clean vs. sterile technique. </w:t>
      </w:r>
    </w:p>
    <w:p w14:paraId="3BF67CAA" w14:textId="77777777" w:rsidR="00171594" w:rsidRDefault="00171594" w:rsidP="007716B1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 w:rsidRPr="00171594">
        <w:rPr>
          <w:rFonts w:ascii="Georgia" w:hAnsi="Georgia" w:cs="Arial"/>
        </w:rPr>
        <w:t>Lippincott on-line procedures can be accessed from any computer with internet access.</w:t>
      </w:r>
    </w:p>
    <w:p w14:paraId="7A1953AE" w14:textId="77777777" w:rsidR="00A749A4" w:rsidRPr="00171594" w:rsidRDefault="00A749A4" w:rsidP="007716B1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Lippincott on-line procedures is kept up-to-date with the most recent evidenced based practice procedures. </w:t>
      </w:r>
    </w:p>
    <w:p w14:paraId="38AC36D1" w14:textId="77777777" w:rsidR="007D240F" w:rsidRPr="00437E00" w:rsidRDefault="007D240F" w:rsidP="007716B1">
      <w:pPr>
        <w:spacing w:after="0" w:line="240" w:lineRule="auto"/>
        <w:ind w:left="720"/>
      </w:pPr>
    </w:p>
    <w:sectPr w:rsidR="007D240F" w:rsidRPr="00437E00" w:rsidSect="006C1F75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70CF1" w14:textId="77777777" w:rsidR="00370D9A" w:rsidRDefault="00370D9A" w:rsidP="00004886">
      <w:pPr>
        <w:spacing w:after="0" w:line="240" w:lineRule="auto"/>
      </w:pPr>
      <w:r>
        <w:separator/>
      </w:r>
    </w:p>
  </w:endnote>
  <w:endnote w:type="continuationSeparator" w:id="0">
    <w:p w14:paraId="2ECEBC0B" w14:textId="77777777" w:rsidR="00370D9A" w:rsidRDefault="00370D9A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F416730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0B209753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603AB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603AB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59FA6E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CC76" w14:textId="77777777" w:rsidR="00370D9A" w:rsidRDefault="00370D9A" w:rsidP="00004886">
      <w:pPr>
        <w:spacing w:after="0" w:line="240" w:lineRule="auto"/>
      </w:pPr>
      <w:r>
        <w:separator/>
      </w:r>
    </w:p>
  </w:footnote>
  <w:footnote w:type="continuationSeparator" w:id="0">
    <w:p w14:paraId="6C828FD3" w14:textId="77777777" w:rsidR="00370D9A" w:rsidRDefault="00370D9A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73B0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4E43122" wp14:editId="013DAE43">
              <wp:simplePos x="0" y="0"/>
              <wp:positionH relativeFrom="column">
                <wp:posOffset>2905125</wp:posOffset>
              </wp:positionH>
              <wp:positionV relativeFrom="paragraph">
                <wp:posOffset>85725</wp:posOffset>
              </wp:positionV>
              <wp:extent cx="3383915" cy="381000"/>
              <wp:effectExtent l="0" t="0" r="698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47D33" w14:textId="77777777" w:rsidR="00CD618B" w:rsidRPr="00CD618B" w:rsidRDefault="00CD618B" w:rsidP="00CD618B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 w:rsidRPr="00CD618B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  <w:p w14:paraId="3A03C786" w14:textId="77777777" w:rsidR="003A605C" w:rsidRPr="0091763A" w:rsidRDefault="003A605C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43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8.75pt;margin-top:6.75pt;width:266.45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" stroked="f">
              <v:textbox>
                <w:txbxContent>
                  <w:p w14:paraId="11C47D33" w14:textId="77777777" w:rsidR="00CD618B" w:rsidRPr="00CD618B" w:rsidRDefault="00CD618B" w:rsidP="00CD618B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 w:rsidRPr="00CD618B"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  <w:p w14:paraId="3A03C786" w14:textId="77777777" w:rsidR="003A605C" w:rsidRPr="0091763A" w:rsidRDefault="003A605C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3652E9B4" wp14:editId="25DC5C0F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3120"/>
      <w:gridCol w:w="3119"/>
    </w:tblGrid>
    <w:tr w:rsidR="007716B1" w:rsidRPr="00004886" w14:paraId="128F0987" w14:textId="77777777" w:rsidTr="007716B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95FFD8F" w14:textId="77777777" w:rsidR="007716B1" w:rsidRPr="0091763A" w:rsidRDefault="007716B1" w:rsidP="007716B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7716B1" w:rsidRPr="00004886" w14:paraId="3FDC3EC5" w14:textId="77777777" w:rsidTr="007716B1">
      <w:trPr>
        <w:trHeight w:val="432"/>
      </w:trPr>
      <w:tc>
        <w:tcPr>
          <w:tcW w:w="9350" w:type="dxa"/>
          <w:gridSpan w:val="3"/>
          <w:vAlign w:val="center"/>
        </w:tcPr>
        <w:p w14:paraId="146D4AD3" w14:textId="77777777" w:rsidR="007716B1" w:rsidRPr="00383057" w:rsidRDefault="007716B1" w:rsidP="007716B1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Lippincott Online Procedures</w:t>
          </w:r>
        </w:p>
      </w:tc>
    </w:tr>
    <w:tr w:rsidR="00017F74" w:rsidRPr="00004886" w14:paraId="35EE7AE9" w14:textId="77777777" w:rsidTr="007716B1">
      <w:tc>
        <w:tcPr>
          <w:tcW w:w="3111" w:type="dxa"/>
          <w:shd w:val="clear" w:color="auto" w:fill="D9D9D9" w:themeFill="background1" w:themeFillShade="D9"/>
        </w:tcPr>
        <w:p w14:paraId="7F60D54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0E3944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9" w:type="dxa"/>
          <w:shd w:val="clear" w:color="auto" w:fill="D9D9D9" w:themeFill="background1" w:themeFillShade="D9"/>
        </w:tcPr>
        <w:p w14:paraId="75BB851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482BFDB" w14:textId="77777777" w:rsidTr="007716B1">
      <w:tc>
        <w:tcPr>
          <w:tcW w:w="3111" w:type="dxa"/>
        </w:tcPr>
        <w:p w14:paraId="18EDFA50" w14:textId="77777777" w:rsidR="00017F74" w:rsidRPr="00383057" w:rsidRDefault="00171594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</w:t>
          </w:r>
          <w:r w:rsidR="007716B1">
            <w:rPr>
              <w:rFonts w:ascii="Georgia" w:eastAsiaTheme="minorHAnsi" w:hAnsi="Georgia" w:cstheme="minorBidi"/>
            </w:rPr>
            <w:t>01/</w:t>
          </w:r>
          <w:r w:rsidR="00A749A4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15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CA89558" w14:textId="0981AF47" w:rsidR="00017F74" w:rsidRPr="00383057" w:rsidRDefault="005B5E8C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05/24/2024</w:t>
          </w:r>
        </w:p>
      </w:tc>
      <w:tc>
        <w:tcPr>
          <w:tcW w:w="3119" w:type="dxa"/>
        </w:tcPr>
        <w:p w14:paraId="6A763957" w14:textId="2FB32BC9" w:rsidR="00017F74" w:rsidRPr="00383057" w:rsidRDefault="005B5E8C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05/24/2026</w:t>
          </w:r>
        </w:p>
      </w:tc>
    </w:tr>
    <w:tr w:rsidR="007716B1" w:rsidRPr="00004886" w14:paraId="26A5FADF" w14:textId="77777777" w:rsidTr="007716B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7071B10" w14:textId="77777777" w:rsidR="007716B1" w:rsidRPr="0091763A" w:rsidRDefault="007716B1" w:rsidP="007716B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7716B1" w:rsidRPr="00004886" w14:paraId="400325DC" w14:textId="77777777" w:rsidTr="007716B1">
      <w:trPr>
        <w:trHeight w:val="576"/>
      </w:trPr>
      <w:tc>
        <w:tcPr>
          <w:tcW w:w="9350" w:type="dxa"/>
          <w:gridSpan w:val="3"/>
          <w:vAlign w:val="center"/>
        </w:tcPr>
        <w:p w14:paraId="4896107B" w14:textId="77777777" w:rsidR="007716B1" w:rsidRPr="00383057" w:rsidRDefault="007716B1" w:rsidP="007716B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784D5C9F" w14:textId="77777777" w:rsidTr="007716B1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3D0475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14EFDEE" w14:textId="77777777" w:rsidTr="007716B1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AE72A4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E705625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4"/>
  </w:num>
  <w:num w:numId="5">
    <w:abstractNumId w:val="8"/>
  </w:num>
  <w:num w:numId="6">
    <w:abstractNumId w:val="31"/>
  </w:num>
  <w:num w:numId="7">
    <w:abstractNumId w:val="2"/>
  </w:num>
  <w:num w:numId="8">
    <w:abstractNumId w:val="27"/>
  </w:num>
  <w:num w:numId="9">
    <w:abstractNumId w:val="4"/>
  </w:num>
  <w:num w:numId="10">
    <w:abstractNumId w:val="15"/>
  </w:num>
  <w:num w:numId="11">
    <w:abstractNumId w:val="1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8"/>
  </w:num>
  <w:num w:numId="16">
    <w:abstractNumId w:val="28"/>
  </w:num>
  <w:num w:numId="17">
    <w:abstractNumId w:val="1"/>
  </w:num>
  <w:num w:numId="18">
    <w:abstractNumId w:val="11"/>
  </w:num>
  <w:num w:numId="19">
    <w:abstractNumId w:val="19"/>
  </w:num>
  <w:num w:numId="20">
    <w:abstractNumId w:val="21"/>
  </w:num>
  <w:num w:numId="21">
    <w:abstractNumId w:val="7"/>
    <w:lvlOverride w:ilvl="0">
      <w:startOverride w:val="7"/>
    </w:lvlOverride>
  </w:num>
  <w:num w:numId="22">
    <w:abstractNumId w:val="16"/>
  </w:num>
  <w:num w:numId="23">
    <w:abstractNumId w:val="26"/>
  </w:num>
  <w:num w:numId="24">
    <w:abstractNumId w:val="32"/>
  </w:num>
  <w:num w:numId="25">
    <w:abstractNumId w:val="5"/>
  </w:num>
  <w:num w:numId="26">
    <w:abstractNumId w:val="23"/>
  </w:num>
  <w:num w:numId="27">
    <w:abstractNumId w:val="17"/>
  </w:num>
  <w:num w:numId="28">
    <w:abstractNumId w:val="25"/>
  </w:num>
  <w:num w:numId="29">
    <w:abstractNumId w:val="9"/>
  </w:num>
  <w:num w:numId="30">
    <w:abstractNumId w:val="10"/>
  </w:num>
  <w:num w:numId="31">
    <w:abstractNumId w:val="14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4CD8"/>
    <w:rsid w:val="000C26A7"/>
    <w:rsid w:val="00103F4A"/>
    <w:rsid w:val="00151442"/>
    <w:rsid w:val="00154483"/>
    <w:rsid w:val="00171594"/>
    <w:rsid w:val="001E70E8"/>
    <w:rsid w:val="002174C0"/>
    <w:rsid w:val="00226A30"/>
    <w:rsid w:val="002829BD"/>
    <w:rsid w:val="00291140"/>
    <w:rsid w:val="00366B62"/>
    <w:rsid w:val="00370D9A"/>
    <w:rsid w:val="00375DF0"/>
    <w:rsid w:val="00383057"/>
    <w:rsid w:val="003A605C"/>
    <w:rsid w:val="003B4ED4"/>
    <w:rsid w:val="003D1A88"/>
    <w:rsid w:val="003E0A7E"/>
    <w:rsid w:val="00412F71"/>
    <w:rsid w:val="00437E00"/>
    <w:rsid w:val="00496194"/>
    <w:rsid w:val="004C4532"/>
    <w:rsid w:val="004F18AD"/>
    <w:rsid w:val="004F7E1E"/>
    <w:rsid w:val="00511BA3"/>
    <w:rsid w:val="005B5E8C"/>
    <w:rsid w:val="006318B2"/>
    <w:rsid w:val="00636251"/>
    <w:rsid w:val="0064513A"/>
    <w:rsid w:val="00674904"/>
    <w:rsid w:val="006772EC"/>
    <w:rsid w:val="006C1F75"/>
    <w:rsid w:val="006F1C06"/>
    <w:rsid w:val="00701BCD"/>
    <w:rsid w:val="007171F0"/>
    <w:rsid w:val="00721119"/>
    <w:rsid w:val="007317A9"/>
    <w:rsid w:val="007716B1"/>
    <w:rsid w:val="007D240F"/>
    <w:rsid w:val="00806F6F"/>
    <w:rsid w:val="00857EA6"/>
    <w:rsid w:val="00877D85"/>
    <w:rsid w:val="008870D8"/>
    <w:rsid w:val="008B298B"/>
    <w:rsid w:val="008F49D4"/>
    <w:rsid w:val="00912354"/>
    <w:rsid w:val="00914055"/>
    <w:rsid w:val="00916574"/>
    <w:rsid w:val="0091763A"/>
    <w:rsid w:val="009342A6"/>
    <w:rsid w:val="00A10D7D"/>
    <w:rsid w:val="00A43AC3"/>
    <w:rsid w:val="00A65B68"/>
    <w:rsid w:val="00A749A4"/>
    <w:rsid w:val="00AC03BD"/>
    <w:rsid w:val="00AC2712"/>
    <w:rsid w:val="00AE71B9"/>
    <w:rsid w:val="00B231D7"/>
    <w:rsid w:val="00B34F9C"/>
    <w:rsid w:val="00B6281C"/>
    <w:rsid w:val="00BA51C0"/>
    <w:rsid w:val="00BB6813"/>
    <w:rsid w:val="00BE47F6"/>
    <w:rsid w:val="00C32DFD"/>
    <w:rsid w:val="00C603AB"/>
    <w:rsid w:val="00C70850"/>
    <w:rsid w:val="00CC3BEE"/>
    <w:rsid w:val="00CD618B"/>
    <w:rsid w:val="00CF7739"/>
    <w:rsid w:val="00D0259C"/>
    <w:rsid w:val="00D16F4C"/>
    <w:rsid w:val="00D27BE9"/>
    <w:rsid w:val="00D504D1"/>
    <w:rsid w:val="00D7401E"/>
    <w:rsid w:val="00DD17C5"/>
    <w:rsid w:val="00E313F8"/>
    <w:rsid w:val="00E364EE"/>
    <w:rsid w:val="00E547EA"/>
    <w:rsid w:val="00E67769"/>
    <w:rsid w:val="00E810E1"/>
    <w:rsid w:val="00ED656A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5789D"/>
  <w15:docId w15:val="{DE6FF21A-2976-49BF-BCCD-DB66E7D1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71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cedures.lww.com/lnp/home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2016-09-27T19:22:00Z</cp:lastPrinted>
  <dcterms:created xsi:type="dcterms:W3CDTF">2024-06-04T14:29:00Z</dcterms:created>
  <dcterms:modified xsi:type="dcterms:W3CDTF">2024-06-04T14:30:00Z</dcterms:modified>
</cp:coreProperties>
</file>