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A1DB" w14:textId="77777777" w:rsidR="00004851" w:rsidRPr="000C0172" w:rsidRDefault="00004851" w:rsidP="00004851">
      <w:pPr>
        <w:pStyle w:val="Heading3"/>
        <w:rPr>
          <w:rFonts w:ascii="Avenir" w:hAnsi="Avenir"/>
          <w:caps w:val="0"/>
        </w:rPr>
      </w:pPr>
      <w:r w:rsidRPr="000C0172">
        <w:rPr>
          <w:rFonts w:ascii="Avenir" w:hAnsi="Avenir"/>
          <w:caps w:val="0"/>
        </w:rPr>
        <w:t>PURPOSE</w:t>
      </w:r>
    </w:p>
    <w:p w14:paraId="35D15A4D" w14:textId="77777777" w:rsidR="00004851" w:rsidRDefault="00004851" w:rsidP="00004851">
      <w:pPr>
        <w:spacing w:after="0" w:line="240" w:lineRule="auto"/>
        <w:rPr>
          <w:rFonts w:ascii="Georgia" w:hAnsi="Georgia"/>
        </w:rPr>
      </w:pPr>
    </w:p>
    <w:p w14:paraId="3B820CAC" w14:textId="77777777" w:rsidR="0027041A" w:rsidRPr="0027041A" w:rsidRDefault="0027041A" w:rsidP="0027041A">
      <w:pPr>
        <w:spacing w:after="0" w:line="240" w:lineRule="auto"/>
        <w:rPr>
          <w:rFonts w:ascii="Georgia" w:eastAsia="PMingLiU" w:hAnsi="Georgia" w:cs="Arial"/>
        </w:rPr>
      </w:pPr>
      <w:r w:rsidRPr="0027041A">
        <w:rPr>
          <w:rFonts w:ascii="Georgia" w:eastAsia="PMingLiU" w:hAnsi="Georgia" w:cs="Arial"/>
        </w:rPr>
        <w:t>To provide guidelines for the safe use of home glucose monitoring devices.</w:t>
      </w:r>
    </w:p>
    <w:p w14:paraId="072CEE04" w14:textId="77777777" w:rsidR="0027041A" w:rsidRPr="0027041A" w:rsidRDefault="0027041A" w:rsidP="00004851">
      <w:pPr>
        <w:pStyle w:val="Heading3"/>
        <w:rPr>
          <w:rFonts w:ascii="Georgia" w:hAnsi="Georgia"/>
          <w:sz w:val="22"/>
          <w:szCs w:val="22"/>
        </w:rPr>
      </w:pPr>
    </w:p>
    <w:p w14:paraId="61B3C686" w14:textId="77777777" w:rsidR="00004851" w:rsidRDefault="00004851" w:rsidP="00004851">
      <w:pPr>
        <w:pStyle w:val="Heading3"/>
        <w:rPr>
          <w:rFonts w:ascii="Avenir" w:hAnsi="Avenir"/>
        </w:rPr>
      </w:pPr>
      <w:r w:rsidRPr="0017562B">
        <w:rPr>
          <w:rFonts w:ascii="Avenir" w:hAnsi="Avenir"/>
        </w:rPr>
        <w:t>POLICY</w:t>
      </w:r>
    </w:p>
    <w:p w14:paraId="48D3EFED" w14:textId="77777777" w:rsidR="00004851" w:rsidRPr="000C0172" w:rsidRDefault="00004851" w:rsidP="00004851">
      <w:pPr>
        <w:pStyle w:val="Heading3"/>
        <w:rPr>
          <w:rFonts w:ascii="Avenir" w:hAnsi="Avenir"/>
          <w:sz w:val="16"/>
          <w:szCs w:val="16"/>
        </w:rPr>
      </w:pPr>
    </w:p>
    <w:p w14:paraId="05A82A7F" w14:textId="471601EB" w:rsidR="0027041A" w:rsidRPr="0027041A" w:rsidRDefault="0027041A" w:rsidP="0027041A">
      <w:pPr>
        <w:spacing w:after="0" w:line="240" w:lineRule="auto"/>
        <w:rPr>
          <w:rFonts w:ascii="Georgia" w:eastAsia="PMingLiU" w:hAnsi="Georgia" w:cs="Arial"/>
        </w:rPr>
      </w:pPr>
      <w:r w:rsidRPr="0027041A">
        <w:rPr>
          <w:rFonts w:ascii="Georgia" w:eastAsia="PMingLiU" w:hAnsi="Georgia" w:cs="Arial"/>
        </w:rPr>
        <w:t>Ohio Living nurses will utilize</w:t>
      </w:r>
      <w:r w:rsidR="007F7DF3">
        <w:rPr>
          <w:rFonts w:ascii="Georgia" w:eastAsia="PMingLiU" w:hAnsi="Georgia" w:cs="Arial"/>
        </w:rPr>
        <w:t xml:space="preserve"> the </w:t>
      </w:r>
      <w:r w:rsidR="00273943">
        <w:rPr>
          <w:rFonts w:ascii="Georgia" w:eastAsia="PMingLiU" w:hAnsi="Georgia" w:cs="Arial"/>
        </w:rPr>
        <w:t xml:space="preserve">patient’s </w:t>
      </w:r>
      <w:r w:rsidR="00273943" w:rsidRPr="0027041A">
        <w:rPr>
          <w:rFonts w:ascii="Georgia" w:eastAsia="PMingLiU" w:hAnsi="Georgia" w:cs="Arial"/>
        </w:rPr>
        <w:t>home</w:t>
      </w:r>
      <w:r w:rsidRPr="0027041A">
        <w:rPr>
          <w:rFonts w:ascii="Georgia" w:eastAsia="PMingLiU" w:hAnsi="Georgia" w:cs="Arial"/>
        </w:rPr>
        <w:t xml:space="preserve"> glucose monitoring (HGM) devices in accordance with manufacturer's guidelines in order to ensure the quality and accuracy of blood glucose values.  Home glucose monitoring performed in the patient’s home for purposes of care and diagnosis will be considered definitive.  Blood glucose monitoring utilized as a screening tool will be followed with confirmation testing as ordered by the physician (or other authorized practitioner), prior to care or treatment decisions.</w:t>
      </w:r>
    </w:p>
    <w:p w14:paraId="1F7303FC" w14:textId="77777777" w:rsidR="00004851" w:rsidRDefault="00004851" w:rsidP="00004851">
      <w:pPr>
        <w:spacing w:after="0" w:line="240" w:lineRule="auto"/>
        <w:rPr>
          <w:rFonts w:ascii="Georgia" w:hAnsi="Georgia"/>
        </w:rPr>
      </w:pPr>
    </w:p>
    <w:p w14:paraId="1A6C96B8" w14:textId="77777777" w:rsidR="00004851" w:rsidRDefault="00004851" w:rsidP="00004851">
      <w:pPr>
        <w:pStyle w:val="Heading3"/>
        <w:rPr>
          <w:rFonts w:ascii="Avenir" w:hAnsi="Avenir"/>
        </w:rPr>
      </w:pPr>
      <w:r w:rsidRPr="0017562B">
        <w:rPr>
          <w:rFonts w:ascii="Avenir" w:hAnsi="Avenir"/>
        </w:rPr>
        <w:t>PROCEDURE</w:t>
      </w:r>
    </w:p>
    <w:p w14:paraId="52DEBED9" w14:textId="77777777" w:rsidR="0027041A" w:rsidRPr="0027041A" w:rsidRDefault="0027041A" w:rsidP="00004851">
      <w:pPr>
        <w:pStyle w:val="Heading3"/>
        <w:rPr>
          <w:rFonts w:ascii="Georgia" w:hAnsi="Georgia"/>
          <w:sz w:val="16"/>
        </w:rPr>
      </w:pPr>
    </w:p>
    <w:p w14:paraId="464C78E7" w14:textId="77777777" w:rsidR="0027041A" w:rsidRPr="0027041A" w:rsidRDefault="0027041A" w:rsidP="0027041A">
      <w:pPr>
        <w:numPr>
          <w:ilvl w:val="0"/>
          <w:numId w:val="19"/>
        </w:numPr>
        <w:spacing w:after="0" w:line="240" w:lineRule="auto"/>
        <w:ind w:left="432" w:hanging="432"/>
        <w:rPr>
          <w:rFonts w:ascii="Georgia" w:eastAsia="PMingLiU" w:hAnsi="Georgia" w:cs="Arial"/>
        </w:rPr>
      </w:pPr>
      <w:r w:rsidRPr="0027041A">
        <w:rPr>
          <w:rFonts w:ascii="Georgia" w:eastAsia="PMingLiU" w:hAnsi="Georgia" w:cs="Arial"/>
        </w:rPr>
        <w:t xml:space="preserve">If blood glucose monitoring is done, the nurse will use patient-owned glucose monitoring devices. Patients purchase their own equipment and keep and maintain such equipment in their home for on-going use. </w:t>
      </w:r>
    </w:p>
    <w:p w14:paraId="7EC7093C" w14:textId="77777777" w:rsidR="0027041A" w:rsidRPr="0027041A" w:rsidRDefault="0027041A" w:rsidP="0027041A">
      <w:pPr>
        <w:numPr>
          <w:ilvl w:val="0"/>
          <w:numId w:val="19"/>
        </w:numPr>
        <w:spacing w:after="0" w:line="240" w:lineRule="auto"/>
        <w:ind w:left="432" w:hanging="432"/>
        <w:rPr>
          <w:rFonts w:ascii="Georgia" w:eastAsia="PMingLiU" w:hAnsi="Georgia" w:cs="Arial"/>
        </w:rPr>
      </w:pPr>
      <w:r w:rsidRPr="0027041A">
        <w:rPr>
          <w:rFonts w:ascii="Georgia" w:eastAsia="PMingLiU" w:hAnsi="Georgia" w:cs="Arial"/>
        </w:rPr>
        <w:t>Blood Testing Procedure</w:t>
      </w:r>
    </w:p>
    <w:p w14:paraId="34BA4267" w14:textId="77777777" w:rsidR="0027041A" w:rsidRPr="0027041A" w:rsidRDefault="0027041A" w:rsidP="00273943">
      <w:pPr>
        <w:numPr>
          <w:ilvl w:val="1"/>
          <w:numId w:val="19"/>
        </w:numPr>
        <w:tabs>
          <w:tab w:val="clear" w:pos="1440"/>
        </w:tabs>
        <w:spacing w:after="0" w:line="240" w:lineRule="auto"/>
        <w:ind w:left="810"/>
        <w:rPr>
          <w:rFonts w:ascii="Georgia" w:eastAsia="PMingLiU" w:hAnsi="Georgia" w:cs="Arial"/>
        </w:rPr>
      </w:pPr>
      <w:r w:rsidRPr="0027041A">
        <w:rPr>
          <w:rFonts w:ascii="Georgia" w:eastAsia="PMingLiU" w:hAnsi="Georgia" w:cs="Arial"/>
        </w:rPr>
        <w:t>Before the test:</w:t>
      </w:r>
    </w:p>
    <w:p w14:paraId="689229C7" w14:textId="7777777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 xml:space="preserve">Verify proper equipment is available. </w:t>
      </w:r>
    </w:p>
    <w:p w14:paraId="4A59B89E" w14:textId="7777777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 xml:space="preserve">Verify orders as needed. </w:t>
      </w:r>
    </w:p>
    <w:p w14:paraId="6F0C72DE" w14:textId="7777777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Inform patient of the purpose and procedure.</w:t>
      </w:r>
    </w:p>
    <w:p w14:paraId="4B9F96F3" w14:textId="7777777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Verify if a new vial of strips will be used.</w:t>
      </w:r>
    </w:p>
    <w:p w14:paraId="446EBC1F" w14:textId="7777777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 xml:space="preserve">Wash hands. </w:t>
      </w:r>
    </w:p>
    <w:p w14:paraId="6733D4EA" w14:textId="7777777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Assemble equipment on a clean towel, on a safe, flat surface with</w:t>
      </w:r>
      <w:r w:rsidRPr="0027041A">
        <w:rPr>
          <w:rFonts w:ascii="Georgia" w:eastAsia="PMingLiU" w:hAnsi="Georgia" w:cs="Arial"/>
        </w:rPr>
        <w:br/>
        <w:t xml:space="preserve">biohazardous sharps disposal unit available. </w:t>
      </w:r>
    </w:p>
    <w:p w14:paraId="4A7C052D" w14:textId="7777777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Don non</w:t>
      </w:r>
      <w:r w:rsidRPr="0027041A">
        <w:rPr>
          <w:rFonts w:ascii="Georgia" w:eastAsia="PMingLiU" w:hAnsi="Georgia" w:cs="Arial"/>
        </w:rPr>
        <w:noBreakHyphen/>
        <w:t>sterile gloves.</w:t>
      </w:r>
    </w:p>
    <w:p w14:paraId="12DF65F8" w14:textId="77777777" w:rsidR="0027041A" w:rsidRPr="0027041A" w:rsidRDefault="0027041A" w:rsidP="00273943">
      <w:pPr>
        <w:numPr>
          <w:ilvl w:val="1"/>
          <w:numId w:val="19"/>
        </w:numPr>
        <w:tabs>
          <w:tab w:val="clear" w:pos="1440"/>
        </w:tabs>
        <w:spacing w:after="0" w:line="240" w:lineRule="auto"/>
        <w:ind w:left="810"/>
        <w:rPr>
          <w:rFonts w:ascii="Georgia" w:eastAsia="PMingLiU" w:hAnsi="Georgia" w:cs="Arial"/>
        </w:rPr>
      </w:pPr>
      <w:r w:rsidRPr="0027041A">
        <w:rPr>
          <w:rFonts w:ascii="Georgia" w:eastAsia="PMingLiU" w:hAnsi="Georgia" w:cs="Arial"/>
        </w:rPr>
        <w:t>Testing:</w:t>
      </w:r>
      <w:bookmarkStart w:id="0" w:name="_GoBack"/>
      <w:bookmarkEnd w:id="0"/>
    </w:p>
    <w:p w14:paraId="1F578DAC" w14:textId="696851DF"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Blood glucose testing will be conducted in accordance with the procedure outlined by the manufacturer</w:t>
      </w:r>
      <w:r w:rsidR="007F7DF3">
        <w:rPr>
          <w:rFonts w:ascii="Georgia" w:eastAsia="PMingLiU" w:hAnsi="Georgia" w:cs="Arial"/>
        </w:rPr>
        <w:t xml:space="preserve"> or per the Ohio Living procedure</w:t>
      </w:r>
      <w:r w:rsidR="00273943">
        <w:rPr>
          <w:rFonts w:ascii="Georgia" w:eastAsia="PMingLiU" w:hAnsi="Georgia" w:cs="Arial"/>
        </w:rPr>
        <w:t>.</w:t>
      </w:r>
    </w:p>
    <w:p w14:paraId="7CE2CA42" w14:textId="7777777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lastRenderedPageBreak/>
        <w:t xml:space="preserve">Blood glucose results will be recorded in the patient’s medical record. </w:t>
      </w:r>
    </w:p>
    <w:p w14:paraId="237650D2" w14:textId="05492EC7" w:rsidR="0027041A" w:rsidRPr="0027041A" w:rsidRDefault="0027041A" w:rsidP="00273943">
      <w:pPr>
        <w:numPr>
          <w:ilvl w:val="2"/>
          <w:numId w:val="19"/>
        </w:numPr>
        <w:tabs>
          <w:tab w:val="clear" w:pos="2160"/>
        </w:tabs>
        <w:spacing w:after="0" w:line="240" w:lineRule="auto"/>
        <w:ind w:left="1800" w:hanging="540"/>
        <w:rPr>
          <w:rFonts w:ascii="Georgia" w:eastAsia="PMingLiU" w:hAnsi="Georgia" w:cs="Arial"/>
        </w:rPr>
      </w:pPr>
      <w:r w:rsidRPr="0027041A">
        <w:rPr>
          <w:rFonts w:ascii="Georgia" w:eastAsia="PMingLiU" w:hAnsi="Georgia" w:cs="Arial"/>
        </w:rPr>
        <w:t xml:space="preserve">All contaminated lancets will be discarded in a biohazardous sharps container </w:t>
      </w:r>
      <w:r w:rsidR="00044326">
        <w:rPr>
          <w:rFonts w:ascii="Georgia" w:eastAsia="PMingLiU" w:hAnsi="Georgia" w:cs="Arial"/>
        </w:rPr>
        <w:t xml:space="preserve">or other acceptable container </w:t>
      </w:r>
      <w:r w:rsidRPr="0027041A">
        <w:rPr>
          <w:rFonts w:ascii="Georgia" w:eastAsia="PMingLiU" w:hAnsi="Georgia" w:cs="Arial"/>
        </w:rPr>
        <w:t>with the patient receiving appropriate instruction on its use and purpose.</w:t>
      </w:r>
    </w:p>
    <w:p w14:paraId="0D075219" w14:textId="77777777" w:rsidR="0027041A" w:rsidRPr="0027041A" w:rsidRDefault="0027041A" w:rsidP="00004851">
      <w:pPr>
        <w:pStyle w:val="Heading3"/>
        <w:rPr>
          <w:rFonts w:ascii="Georgia" w:hAnsi="Georgia"/>
          <w:sz w:val="22"/>
          <w:szCs w:val="22"/>
        </w:rPr>
      </w:pPr>
    </w:p>
    <w:sectPr w:rsidR="0027041A" w:rsidRPr="0027041A" w:rsidSect="0027394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A8577" w14:textId="77777777" w:rsidR="00115A45" w:rsidRDefault="00115A45" w:rsidP="00004886">
      <w:pPr>
        <w:spacing w:after="0" w:line="240" w:lineRule="auto"/>
      </w:pPr>
      <w:r>
        <w:separator/>
      </w:r>
    </w:p>
  </w:endnote>
  <w:endnote w:type="continuationSeparator" w:id="0">
    <w:p w14:paraId="53D9B2F0" w14:textId="77777777" w:rsidR="00115A45" w:rsidRDefault="00115A45"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984438229"/>
      <w:docPartObj>
        <w:docPartGallery w:val="Page Numbers (Top of Page)"/>
        <w:docPartUnique/>
      </w:docPartObj>
    </w:sdtPr>
    <w:sdtContent>
      <w:p w14:paraId="5793473D" w14:textId="515712DB" w:rsidR="00273943" w:rsidRPr="00273943" w:rsidRDefault="00273943" w:rsidP="00273943">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30F740C" w14:textId="7ADADD1B" w:rsidR="004F6C2F" w:rsidRPr="00273943" w:rsidRDefault="004F6C2F" w:rsidP="00273943">
            <w:pPr>
              <w:pStyle w:val="Footer"/>
              <w:jc w:val="right"/>
              <w:rPr>
                <w:rFonts w:ascii="Avenir" w:hAnsi="Avenir"/>
              </w:rPr>
            </w:pPr>
            <w:r w:rsidRPr="0091763A">
              <w:rPr>
                <w:rFonts w:ascii="Avenir" w:hAnsi="Avenir"/>
              </w:rPr>
              <w:t xml:space="preserve">Page </w:t>
            </w:r>
            <w:r w:rsidR="00C82A2B" w:rsidRPr="0091763A">
              <w:rPr>
                <w:rFonts w:ascii="Avenir" w:hAnsi="Avenir"/>
                <w:b/>
                <w:sz w:val="24"/>
                <w:szCs w:val="24"/>
              </w:rPr>
              <w:fldChar w:fldCharType="begin"/>
            </w:r>
            <w:r w:rsidRPr="0091763A">
              <w:rPr>
                <w:rFonts w:ascii="Avenir" w:hAnsi="Avenir"/>
                <w:b/>
              </w:rPr>
              <w:instrText xml:space="preserve"> PAGE </w:instrText>
            </w:r>
            <w:r w:rsidR="00C82A2B" w:rsidRPr="0091763A">
              <w:rPr>
                <w:rFonts w:ascii="Avenir" w:hAnsi="Avenir"/>
                <w:b/>
                <w:sz w:val="24"/>
                <w:szCs w:val="24"/>
              </w:rPr>
              <w:fldChar w:fldCharType="separate"/>
            </w:r>
            <w:r w:rsidR="00434A0E">
              <w:rPr>
                <w:rFonts w:ascii="Avenir" w:hAnsi="Avenir"/>
                <w:b/>
                <w:noProof/>
              </w:rPr>
              <w:t>1</w:t>
            </w:r>
            <w:r w:rsidR="00C82A2B" w:rsidRPr="0091763A">
              <w:rPr>
                <w:rFonts w:ascii="Avenir" w:hAnsi="Avenir"/>
                <w:b/>
                <w:sz w:val="24"/>
                <w:szCs w:val="24"/>
              </w:rPr>
              <w:fldChar w:fldCharType="end"/>
            </w:r>
            <w:r w:rsidRPr="0091763A">
              <w:rPr>
                <w:rFonts w:ascii="Avenir" w:hAnsi="Avenir"/>
              </w:rPr>
              <w:t xml:space="preserve"> of </w:t>
            </w:r>
            <w:r w:rsidR="00C82A2B" w:rsidRPr="0091763A">
              <w:rPr>
                <w:rFonts w:ascii="Avenir" w:hAnsi="Avenir"/>
                <w:b/>
                <w:sz w:val="24"/>
                <w:szCs w:val="24"/>
              </w:rPr>
              <w:fldChar w:fldCharType="begin"/>
            </w:r>
            <w:r w:rsidRPr="0091763A">
              <w:rPr>
                <w:rFonts w:ascii="Avenir" w:hAnsi="Avenir"/>
                <w:b/>
              </w:rPr>
              <w:instrText xml:space="preserve"> NUMPAGES  </w:instrText>
            </w:r>
            <w:r w:rsidR="00C82A2B" w:rsidRPr="0091763A">
              <w:rPr>
                <w:rFonts w:ascii="Avenir" w:hAnsi="Avenir"/>
                <w:b/>
                <w:sz w:val="24"/>
                <w:szCs w:val="24"/>
              </w:rPr>
              <w:fldChar w:fldCharType="separate"/>
            </w:r>
            <w:r w:rsidR="00434A0E">
              <w:rPr>
                <w:rFonts w:ascii="Avenir" w:hAnsi="Avenir"/>
                <w:b/>
                <w:noProof/>
              </w:rPr>
              <w:t>2</w:t>
            </w:r>
            <w:r w:rsidR="00C82A2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53955" w14:textId="77777777" w:rsidR="00115A45" w:rsidRDefault="00115A45" w:rsidP="00004886">
      <w:pPr>
        <w:spacing w:after="0" w:line="240" w:lineRule="auto"/>
      </w:pPr>
      <w:r>
        <w:separator/>
      </w:r>
    </w:p>
  </w:footnote>
  <w:footnote w:type="continuationSeparator" w:id="0">
    <w:p w14:paraId="0763E2EE" w14:textId="77777777" w:rsidR="00115A45" w:rsidRDefault="00115A45"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D106" w14:textId="77777777" w:rsidR="004F6C2F" w:rsidRDefault="00004851" w:rsidP="000C0172">
    <w:pPr>
      <w:pStyle w:val="Header"/>
    </w:pPr>
    <w:r>
      <w:rPr>
        <w:noProof/>
      </w:rPr>
      <mc:AlternateContent>
        <mc:Choice Requires="wps">
          <w:drawing>
            <wp:anchor distT="0" distB="0" distL="114300" distR="114300" simplePos="0" relativeHeight="251660288" behindDoc="0" locked="0" layoutInCell="1" allowOverlap="1" wp14:anchorId="43639105" wp14:editId="5DBF4EBF">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6B2C8"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639105" id="_x0000_t202" coordsize="21600,21600" o:spt="202" path="m,l,21600r21600,l21600,xe">
              <v:stroke joinstyle="miter"/>
              <v:path gradientshapeok="t" o:connecttype="rect"/>
            </v:shapetype>
            <v:shape id="Text Box 1" o:spid="_x0000_s1026" type="#_x0000_t202" style="position:absolute;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1AC6B2C8"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434A0E">
      <w:rPr>
        <w:noProof/>
      </w:rPr>
      <w:drawing>
        <wp:inline distT="0" distB="0" distL="0" distR="0" wp14:anchorId="0F3CDEBD" wp14:editId="2D39BAF9">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DB67CC" w:rsidRPr="00004886" w14:paraId="205D00B8" w14:textId="77777777" w:rsidTr="00DB67CC">
      <w:trPr>
        <w:trHeight w:val="432"/>
      </w:trPr>
      <w:tc>
        <w:tcPr>
          <w:tcW w:w="9350" w:type="dxa"/>
          <w:gridSpan w:val="3"/>
          <w:shd w:val="clear" w:color="auto" w:fill="D9D9D9" w:themeFill="background1" w:themeFillShade="D9"/>
          <w:vAlign w:val="center"/>
        </w:tcPr>
        <w:p w14:paraId="0C151897" w14:textId="77777777" w:rsidR="00DB67CC" w:rsidRPr="0091763A" w:rsidRDefault="00DB67CC" w:rsidP="00DB67CC">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DB67CC" w:rsidRPr="00004886" w14:paraId="507B51D5" w14:textId="77777777" w:rsidTr="00DB67CC">
      <w:trPr>
        <w:trHeight w:val="432"/>
      </w:trPr>
      <w:tc>
        <w:tcPr>
          <w:tcW w:w="9350" w:type="dxa"/>
          <w:gridSpan w:val="3"/>
          <w:vAlign w:val="center"/>
        </w:tcPr>
        <w:p w14:paraId="08C6DF90" w14:textId="77777777" w:rsidR="00DB67CC" w:rsidRPr="00383057" w:rsidRDefault="00DB67CC" w:rsidP="00DB67CC">
          <w:pPr>
            <w:spacing w:after="0" w:line="240" w:lineRule="auto"/>
            <w:rPr>
              <w:rFonts w:ascii="Georgia" w:eastAsiaTheme="minorHAnsi" w:hAnsi="Georgia" w:cstheme="minorBidi"/>
            </w:rPr>
          </w:pPr>
          <w:r>
            <w:rPr>
              <w:rFonts w:ascii="Georgia" w:eastAsiaTheme="minorHAnsi" w:hAnsi="Georgia" w:cstheme="minorBidi"/>
            </w:rPr>
            <w:t>Home Glucose Monitoring</w:t>
          </w:r>
        </w:p>
      </w:tc>
    </w:tr>
    <w:tr w:rsidR="004F6C2F" w:rsidRPr="00004886" w14:paraId="0D62B84D" w14:textId="77777777" w:rsidTr="00DB67CC">
      <w:tc>
        <w:tcPr>
          <w:tcW w:w="3118" w:type="dxa"/>
          <w:shd w:val="clear" w:color="auto" w:fill="D9D9D9" w:themeFill="background1" w:themeFillShade="D9"/>
        </w:tcPr>
        <w:p w14:paraId="25FF2CE6"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496A4933"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0D86F49C"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7B059E75" w14:textId="77777777" w:rsidTr="00DB67CC">
      <w:tc>
        <w:tcPr>
          <w:tcW w:w="3118" w:type="dxa"/>
        </w:tcPr>
        <w:p w14:paraId="1F451B38" w14:textId="58725AB9" w:rsidR="004F6C2F" w:rsidRPr="00383057" w:rsidRDefault="00DB67CC"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7" w:type="dxa"/>
          <w:tcMar>
            <w:top w:w="115" w:type="dxa"/>
            <w:left w:w="115" w:type="dxa"/>
            <w:bottom w:w="115" w:type="dxa"/>
            <w:right w:w="115" w:type="dxa"/>
          </w:tcMar>
        </w:tcPr>
        <w:p w14:paraId="3932047E" w14:textId="43483559" w:rsidR="004F6C2F" w:rsidRPr="00383057" w:rsidRDefault="00DB67CC" w:rsidP="00513DB0">
          <w:pPr>
            <w:spacing w:after="0" w:line="240" w:lineRule="auto"/>
            <w:rPr>
              <w:rFonts w:ascii="Georgia" w:eastAsiaTheme="minorHAnsi" w:hAnsi="Georgia" w:cstheme="minorBidi"/>
            </w:rPr>
          </w:pPr>
          <w:r>
            <w:rPr>
              <w:rFonts w:ascii="Georgia" w:eastAsiaTheme="minorHAnsi" w:hAnsi="Georgia" w:cstheme="minorBidi"/>
            </w:rPr>
            <w:t>07/28/2023</w:t>
          </w:r>
        </w:p>
      </w:tc>
      <w:tc>
        <w:tcPr>
          <w:tcW w:w="3115" w:type="dxa"/>
        </w:tcPr>
        <w:p w14:paraId="4EE324BF" w14:textId="769CFB24" w:rsidR="004F6C2F" w:rsidRPr="00383057" w:rsidRDefault="00DB67CC" w:rsidP="00513DB0">
          <w:pPr>
            <w:spacing w:after="0" w:line="240" w:lineRule="auto"/>
            <w:rPr>
              <w:rFonts w:ascii="Georgia" w:eastAsiaTheme="minorHAnsi" w:hAnsi="Georgia" w:cstheme="minorBidi"/>
            </w:rPr>
          </w:pPr>
          <w:r>
            <w:rPr>
              <w:rFonts w:ascii="Georgia" w:eastAsiaTheme="minorHAnsi" w:hAnsi="Georgia" w:cstheme="minorBidi"/>
            </w:rPr>
            <w:t>07/28/2025</w:t>
          </w:r>
        </w:p>
      </w:tc>
    </w:tr>
    <w:tr w:rsidR="00DB67CC" w:rsidRPr="00004886" w14:paraId="28FC5C5F" w14:textId="77777777" w:rsidTr="00DB67CC">
      <w:trPr>
        <w:trHeight w:val="432"/>
      </w:trPr>
      <w:tc>
        <w:tcPr>
          <w:tcW w:w="9350" w:type="dxa"/>
          <w:gridSpan w:val="3"/>
          <w:shd w:val="clear" w:color="auto" w:fill="D9D9D9" w:themeFill="background1" w:themeFillShade="D9"/>
          <w:vAlign w:val="center"/>
        </w:tcPr>
        <w:p w14:paraId="19FD6445" w14:textId="4F6DFE34" w:rsidR="00DB67CC" w:rsidRPr="0091763A" w:rsidRDefault="00DB67CC" w:rsidP="00DB67CC">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DB67CC" w:rsidRPr="00004886" w14:paraId="5DE3966F" w14:textId="77777777" w:rsidTr="00DB67CC">
      <w:trPr>
        <w:trHeight w:val="576"/>
      </w:trPr>
      <w:tc>
        <w:tcPr>
          <w:tcW w:w="9350" w:type="dxa"/>
          <w:gridSpan w:val="3"/>
          <w:vAlign w:val="center"/>
        </w:tcPr>
        <w:p w14:paraId="1882682F" w14:textId="735E7739" w:rsidR="00DB67CC" w:rsidRPr="00383057" w:rsidRDefault="00DB67CC" w:rsidP="00DB67CC">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7E51FB66" w14:textId="77777777" w:rsidTr="00DB67CC">
      <w:tc>
        <w:tcPr>
          <w:tcW w:w="9350" w:type="dxa"/>
          <w:gridSpan w:val="3"/>
          <w:shd w:val="clear" w:color="auto" w:fill="D9D9D9" w:themeFill="background1" w:themeFillShade="D9"/>
          <w:tcMar>
            <w:top w:w="115" w:type="dxa"/>
            <w:left w:w="115" w:type="dxa"/>
            <w:bottom w:w="115" w:type="dxa"/>
            <w:right w:w="115" w:type="dxa"/>
          </w:tcMar>
        </w:tcPr>
        <w:p w14:paraId="7F0F0579"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1F8D1CFC" w14:textId="77777777" w:rsidTr="00DB67CC">
      <w:tc>
        <w:tcPr>
          <w:tcW w:w="9350" w:type="dxa"/>
          <w:gridSpan w:val="3"/>
          <w:shd w:val="clear" w:color="auto" w:fill="auto"/>
          <w:tcMar>
            <w:top w:w="115" w:type="dxa"/>
            <w:left w:w="115" w:type="dxa"/>
            <w:bottom w:w="115" w:type="dxa"/>
            <w:right w:w="115" w:type="dxa"/>
          </w:tcMar>
        </w:tcPr>
        <w:p w14:paraId="2A266F6B" w14:textId="77777777" w:rsidR="004F6C2F" w:rsidRPr="00383057" w:rsidRDefault="004F6C2F" w:rsidP="00513DB0">
          <w:pPr>
            <w:spacing w:after="0" w:line="240" w:lineRule="auto"/>
            <w:rPr>
              <w:rFonts w:ascii="Georgia" w:eastAsiaTheme="minorHAnsi" w:hAnsi="Georgia" w:cstheme="minorBidi"/>
            </w:rPr>
          </w:pPr>
        </w:p>
      </w:tc>
    </w:tr>
  </w:tbl>
  <w:p w14:paraId="039DC378"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B93"/>
    <w:multiLevelType w:val="multilevel"/>
    <w:tmpl w:val="62B8A2D6"/>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15:restartNumberingAfterBreak="0">
    <w:nsid w:val="346C567B"/>
    <w:multiLevelType w:val="hybridMultilevel"/>
    <w:tmpl w:val="F970C134"/>
    <w:lvl w:ilvl="0" w:tplc="8D02EF9A">
      <w:start w:val="1"/>
      <w:numFmt w:val="decimal"/>
      <w:lvlText w:val="%1."/>
      <w:lvlJc w:val="left"/>
      <w:pPr>
        <w:tabs>
          <w:tab w:val="num" w:pos="795"/>
        </w:tabs>
        <w:ind w:left="795" w:hanging="435"/>
      </w:pPr>
      <w:rPr>
        <w:rFonts w:hint="default"/>
      </w:rPr>
    </w:lvl>
    <w:lvl w:ilvl="1" w:tplc="18A62072">
      <w:start w:val="1"/>
      <w:numFmt w:val="upperLetter"/>
      <w:lvlText w:val="%2."/>
      <w:lvlJc w:val="left"/>
      <w:pPr>
        <w:tabs>
          <w:tab w:val="num" w:pos="1440"/>
        </w:tabs>
        <w:ind w:left="1440" w:hanging="360"/>
      </w:pPr>
      <w:rPr>
        <w:rFonts w:hint="default"/>
      </w:rPr>
    </w:lvl>
    <w:lvl w:ilvl="2" w:tplc="82E06BA4">
      <w:start w:val="1"/>
      <w:numFmt w:val="lowerRoman"/>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4D18C9"/>
    <w:multiLevelType w:val="multilevel"/>
    <w:tmpl w:val="62B8A2D6"/>
    <w:lvl w:ilvl="0">
      <w:start w:val="1"/>
      <w:numFmt w:val="decimal"/>
      <w:lvlText w:val="%1."/>
      <w:lvlJc w:val="left"/>
      <w:pPr>
        <w:ind w:left="864" w:hanging="432"/>
      </w:pPr>
      <w:rPr>
        <w:rFonts w:hint="default"/>
      </w:rPr>
    </w:lvl>
    <w:lvl w:ilvl="1">
      <w:start w:val="1"/>
      <w:numFmt w:val="upperLetter"/>
      <w:lvlText w:val="%2."/>
      <w:lvlJc w:val="left"/>
      <w:pPr>
        <w:ind w:left="1296" w:hanging="432"/>
      </w:pPr>
      <w:rPr>
        <w:rFonts w:hint="default"/>
      </w:rPr>
    </w:lvl>
    <w:lvl w:ilvl="2">
      <w:start w:val="1"/>
      <w:numFmt w:val="decimal"/>
      <w:lvlText w:val="%3."/>
      <w:lvlJc w:val="left"/>
      <w:pPr>
        <w:ind w:left="1728" w:hanging="432"/>
      </w:pPr>
      <w:rPr>
        <w:rFonts w:hint="default"/>
      </w:rPr>
    </w:lvl>
    <w:lvl w:ilvl="3">
      <w:start w:val="1"/>
      <w:numFmt w:val="lowerLetter"/>
      <w:lvlText w:val="%4."/>
      <w:lvlJc w:val="left"/>
      <w:pPr>
        <w:ind w:left="2160" w:hanging="432"/>
      </w:pPr>
      <w:rPr>
        <w:rFonts w:hint="default"/>
      </w:rPr>
    </w:lvl>
    <w:lvl w:ilvl="4">
      <w:start w:val="1"/>
      <w:numFmt w:val="lowerRoman"/>
      <w:lvlText w:val="%5."/>
      <w:lvlJc w:val="left"/>
      <w:pPr>
        <w:ind w:left="2592" w:hanging="432"/>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9"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74961"/>
    <w:multiLevelType w:val="hybridMultilevel"/>
    <w:tmpl w:val="20940E9E"/>
    <w:lvl w:ilvl="0" w:tplc="F85448A4">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BC03BCD"/>
    <w:multiLevelType w:val="hybridMultilevel"/>
    <w:tmpl w:val="E230F98A"/>
    <w:lvl w:ilvl="0" w:tplc="B5924A3E">
      <w:start w:val="1"/>
      <w:numFmt w:val="decimal"/>
      <w:lvlText w:val="%1."/>
      <w:lvlJc w:val="left"/>
      <w:pPr>
        <w:tabs>
          <w:tab w:val="num" w:pos="720"/>
        </w:tabs>
        <w:ind w:left="720" w:hanging="360"/>
      </w:pPr>
      <w:rPr>
        <w:rFonts w:hint="default"/>
      </w:rPr>
    </w:lvl>
    <w:lvl w:ilvl="1" w:tplc="C2FCBC3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7717C9"/>
    <w:multiLevelType w:val="hybridMultilevel"/>
    <w:tmpl w:val="7604D9E2"/>
    <w:lvl w:ilvl="0" w:tplc="404AE7AA">
      <w:start w:val="1"/>
      <w:numFmt w:val="decimal"/>
      <w:lvlText w:val="%1."/>
      <w:lvlJc w:val="left"/>
      <w:pPr>
        <w:tabs>
          <w:tab w:val="num" w:pos="795"/>
        </w:tabs>
        <w:ind w:left="795" w:hanging="435"/>
      </w:pPr>
      <w:rPr>
        <w:rFonts w:hint="default"/>
      </w:rPr>
    </w:lvl>
    <w:lvl w:ilvl="1" w:tplc="467EA9E8">
      <w:start w:val="1"/>
      <w:numFmt w:val="decimal"/>
      <w:lvlText w:val="%2."/>
      <w:lvlJc w:val="left"/>
      <w:pPr>
        <w:tabs>
          <w:tab w:val="num" w:pos="1500"/>
        </w:tabs>
        <w:ind w:left="1500" w:hanging="420"/>
      </w:pPr>
      <w:rPr>
        <w:rFonts w:hint="default"/>
      </w:rPr>
    </w:lvl>
    <w:lvl w:ilvl="2" w:tplc="47A8764A">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21433C0"/>
    <w:multiLevelType w:val="multilevel"/>
    <w:tmpl w:val="62B8A2D6"/>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7CF043C"/>
    <w:multiLevelType w:val="singleLevel"/>
    <w:tmpl w:val="0409000F"/>
    <w:lvl w:ilvl="0">
      <w:start w:val="1"/>
      <w:numFmt w:val="decimal"/>
      <w:lvlText w:val="%1."/>
      <w:lvlJc w:val="left"/>
      <w:pPr>
        <w:ind w:left="360" w:hanging="360"/>
      </w:pPr>
      <w:rPr>
        <w:rFonts w:hint="default"/>
      </w:rPr>
    </w:lvl>
  </w:abstractNum>
  <w:abstractNum w:abstractNumId="18"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8"/>
  </w:num>
  <w:num w:numId="3">
    <w:abstractNumId w:val="7"/>
  </w:num>
  <w:num w:numId="4">
    <w:abstractNumId w:val="13"/>
  </w:num>
  <w:num w:numId="5">
    <w:abstractNumId w:val="11"/>
  </w:num>
  <w:num w:numId="6">
    <w:abstractNumId w:val="3"/>
  </w:num>
  <w:num w:numId="7">
    <w:abstractNumId w:val="5"/>
  </w:num>
  <w:num w:numId="8">
    <w:abstractNumId w:val="9"/>
  </w:num>
  <w:num w:numId="9">
    <w:abstractNumId w:val="4"/>
  </w:num>
  <w:num w:numId="10">
    <w:abstractNumId w:val="14"/>
  </w:num>
  <w:num w:numId="11">
    <w:abstractNumId w:val="2"/>
  </w:num>
  <w:num w:numId="12">
    <w:abstractNumId w:val="17"/>
  </w:num>
  <w:num w:numId="13">
    <w:abstractNumId w:val="16"/>
  </w:num>
  <w:num w:numId="14">
    <w:abstractNumId w:val="12"/>
  </w:num>
  <w:num w:numId="15">
    <w:abstractNumId w:val="15"/>
  </w:num>
  <w:num w:numId="16">
    <w:abstractNumId w:val="10"/>
  </w:num>
  <w:num w:numId="17">
    <w:abstractNumId w:val="8"/>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0F40"/>
    <w:rsid w:val="00004851"/>
    <w:rsid w:val="00004886"/>
    <w:rsid w:val="00017F74"/>
    <w:rsid w:val="00044326"/>
    <w:rsid w:val="00070BDF"/>
    <w:rsid w:val="000C0172"/>
    <w:rsid w:val="000E0733"/>
    <w:rsid w:val="00115A45"/>
    <w:rsid w:val="002174C0"/>
    <w:rsid w:val="00247F2F"/>
    <w:rsid w:val="0027041A"/>
    <w:rsid w:val="00273943"/>
    <w:rsid w:val="00366B62"/>
    <w:rsid w:val="00383057"/>
    <w:rsid w:val="003A605C"/>
    <w:rsid w:val="003F3201"/>
    <w:rsid w:val="004039FB"/>
    <w:rsid w:val="00434A0E"/>
    <w:rsid w:val="00496194"/>
    <w:rsid w:val="004B00A2"/>
    <w:rsid w:val="004F6C2F"/>
    <w:rsid w:val="004F7E1E"/>
    <w:rsid w:val="00513DB0"/>
    <w:rsid w:val="006318B2"/>
    <w:rsid w:val="00636251"/>
    <w:rsid w:val="0064513A"/>
    <w:rsid w:val="006772EC"/>
    <w:rsid w:val="006C0ECD"/>
    <w:rsid w:val="00721119"/>
    <w:rsid w:val="00744C01"/>
    <w:rsid w:val="007D240F"/>
    <w:rsid w:val="007F7DF3"/>
    <w:rsid w:val="00806F6F"/>
    <w:rsid w:val="00857EA6"/>
    <w:rsid w:val="008F49D4"/>
    <w:rsid w:val="00914055"/>
    <w:rsid w:val="0091763A"/>
    <w:rsid w:val="009342A6"/>
    <w:rsid w:val="009F3EE2"/>
    <w:rsid w:val="00A1280F"/>
    <w:rsid w:val="00A63F7C"/>
    <w:rsid w:val="00AC317F"/>
    <w:rsid w:val="00AF7CAE"/>
    <w:rsid w:val="00BA51C0"/>
    <w:rsid w:val="00C4620C"/>
    <w:rsid w:val="00C57F0F"/>
    <w:rsid w:val="00C70850"/>
    <w:rsid w:val="00C82A2B"/>
    <w:rsid w:val="00C97BB8"/>
    <w:rsid w:val="00D61092"/>
    <w:rsid w:val="00DB67CC"/>
    <w:rsid w:val="00DC1009"/>
    <w:rsid w:val="00DD17C5"/>
    <w:rsid w:val="00DE38FB"/>
    <w:rsid w:val="00E547EA"/>
    <w:rsid w:val="00E810E1"/>
    <w:rsid w:val="00F107CD"/>
    <w:rsid w:val="00F53FEA"/>
    <w:rsid w:val="00FC02C2"/>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0BC4E1"/>
  <w15:docId w15:val="{A781F071-8398-46CE-BB78-C3710F41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CEA66-FE39-419F-A84C-FDC5F02F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2023-07-31T13:05:00Z</dcterms:created>
  <dcterms:modified xsi:type="dcterms:W3CDTF">2023-07-31T13:23:00Z</dcterms:modified>
</cp:coreProperties>
</file>