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6E455" w14:textId="77777777" w:rsidR="00004851" w:rsidRPr="000C0172" w:rsidRDefault="00004851" w:rsidP="00004851">
      <w:pPr>
        <w:pStyle w:val="Heading3"/>
        <w:rPr>
          <w:rFonts w:ascii="Avenir" w:hAnsi="Avenir"/>
          <w:caps w:val="0"/>
        </w:rPr>
      </w:pPr>
      <w:r w:rsidRPr="000C0172">
        <w:rPr>
          <w:rFonts w:ascii="Avenir" w:hAnsi="Avenir"/>
          <w:caps w:val="0"/>
        </w:rPr>
        <w:t>PURPOSE</w:t>
      </w:r>
    </w:p>
    <w:p w14:paraId="36A27EE0" w14:textId="77777777" w:rsidR="00004851" w:rsidRPr="000C0172" w:rsidRDefault="00004851" w:rsidP="00004851">
      <w:pPr>
        <w:pStyle w:val="Heading3"/>
        <w:rPr>
          <w:rFonts w:ascii="Avenir" w:hAnsi="Avenir"/>
          <w:sz w:val="16"/>
          <w:szCs w:val="16"/>
        </w:rPr>
      </w:pPr>
    </w:p>
    <w:p w14:paraId="12EA23BB" w14:textId="77777777" w:rsidR="00004851" w:rsidRPr="00247F2F" w:rsidRDefault="00B628A6" w:rsidP="00B628A6">
      <w:pPr>
        <w:rPr>
          <w:rFonts w:ascii="Georgia" w:hAnsi="Georgia"/>
        </w:rPr>
      </w:pPr>
      <w:r w:rsidRPr="00F02915">
        <w:rPr>
          <w:rFonts w:ascii="Georgia" w:hAnsi="Georgia"/>
        </w:rPr>
        <w:t xml:space="preserve">To define the process for supervision of clinical services provided by </w:t>
      </w:r>
      <w:r>
        <w:rPr>
          <w:rFonts w:ascii="Georgia" w:hAnsi="Georgia"/>
        </w:rPr>
        <w:t>Ohio Living Home Health &amp; Hospice.</w:t>
      </w:r>
    </w:p>
    <w:p w14:paraId="3B6973EE" w14:textId="77777777" w:rsidR="00004851" w:rsidRDefault="00004851" w:rsidP="00004851">
      <w:pPr>
        <w:pStyle w:val="Heading3"/>
        <w:rPr>
          <w:rFonts w:ascii="Avenir" w:hAnsi="Avenir"/>
        </w:rPr>
      </w:pPr>
      <w:r w:rsidRPr="0017562B">
        <w:rPr>
          <w:rFonts w:ascii="Avenir" w:hAnsi="Avenir"/>
        </w:rPr>
        <w:t>POLICY</w:t>
      </w:r>
    </w:p>
    <w:p w14:paraId="579157BD" w14:textId="77777777" w:rsidR="00004851" w:rsidRPr="000C0172" w:rsidRDefault="00004851" w:rsidP="00004851">
      <w:pPr>
        <w:pStyle w:val="Heading3"/>
        <w:rPr>
          <w:rFonts w:ascii="Avenir" w:hAnsi="Avenir"/>
          <w:sz w:val="16"/>
          <w:szCs w:val="16"/>
        </w:rPr>
      </w:pPr>
    </w:p>
    <w:p w14:paraId="7DDFC52C" w14:textId="77777777" w:rsidR="00B628A6" w:rsidRPr="00F02915" w:rsidRDefault="00B628A6" w:rsidP="00B628A6">
      <w:pPr>
        <w:rPr>
          <w:rFonts w:ascii="Georgia" w:hAnsi="Georgia"/>
        </w:rPr>
      </w:pPr>
      <w:r w:rsidRPr="00F02915">
        <w:rPr>
          <w:rFonts w:ascii="Georgia" w:hAnsi="Georgia"/>
        </w:rPr>
        <w:t xml:space="preserve">Nursing and home health aide services will be under the supervision of a registered nurse who </w:t>
      </w:r>
      <w:r>
        <w:rPr>
          <w:rFonts w:ascii="Georgia" w:hAnsi="Georgia"/>
        </w:rPr>
        <w:t xml:space="preserve">meets the qualifications as outlined in the job description. </w:t>
      </w:r>
    </w:p>
    <w:p w14:paraId="0C9C2F2F" w14:textId="77777777" w:rsidR="00B628A6" w:rsidRPr="00F02915" w:rsidRDefault="00B628A6" w:rsidP="00B628A6">
      <w:pPr>
        <w:rPr>
          <w:rFonts w:ascii="Georgia" w:hAnsi="Georgia"/>
        </w:rPr>
      </w:pPr>
      <w:r w:rsidRPr="00F02915">
        <w:rPr>
          <w:rFonts w:ascii="Georgia" w:hAnsi="Georgia"/>
        </w:rPr>
        <w:t>Supervisor-to-patient care personnel ratios will depend on the acuity level of the patients and case mix, and be in compliance with applicable law or regulation.</w:t>
      </w:r>
    </w:p>
    <w:p w14:paraId="5ECADDD6" w14:textId="77777777" w:rsidR="00B628A6" w:rsidRPr="0011627C" w:rsidRDefault="00B628A6" w:rsidP="0043186B">
      <w:pPr>
        <w:spacing w:after="0" w:line="240" w:lineRule="auto"/>
        <w:rPr>
          <w:rFonts w:asciiTheme="majorHAnsi" w:hAnsiTheme="majorHAnsi"/>
        </w:rPr>
      </w:pPr>
      <w:r w:rsidRPr="00F02915">
        <w:rPr>
          <w:rFonts w:ascii="Georgia" w:hAnsi="Georgia"/>
        </w:rPr>
        <w:t xml:space="preserve">The Clinical </w:t>
      </w:r>
      <w:r>
        <w:rPr>
          <w:rFonts w:ascii="Georgia" w:hAnsi="Georgia"/>
        </w:rPr>
        <w:t>Supervisor</w:t>
      </w:r>
      <w:r w:rsidRPr="00F02915">
        <w:rPr>
          <w:rFonts w:ascii="Georgia" w:hAnsi="Georgia"/>
        </w:rPr>
        <w:t xml:space="preserve"> </w:t>
      </w:r>
      <w:r>
        <w:rPr>
          <w:rFonts w:ascii="Georgia" w:hAnsi="Georgia"/>
        </w:rPr>
        <w:t>will be responsible for</w:t>
      </w:r>
      <w:r w:rsidRPr="00F02915">
        <w:rPr>
          <w:rFonts w:ascii="Georgia" w:hAnsi="Georgia"/>
        </w:rPr>
        <w:t xml:space="preserve"> clinic</w:t>
      </w:r>
      <w:r>
        <w:rPr>
          <w:rFonts w:ascii="Georgia" w:hAnsi="Georgia"/>
        </w:rPr>
        <w:t xml:space="preserve">al direction. </w:t>
      </w:r>
    </w:p>
    <w:p w14:paraId="27AD4AB0" w14:textId="77777777" w:rsidR="00004851" w:rsidRDefault="00004851" w:rsidP="00004851">
      <w:pPr>
        <w:spacing w:after="0" w:line="240" w:lineRule="auto"/>
        <w:rPr>
          <w:rFonts w:ascii="Georgia" w:hAnsi="Georgia"/>
        </w:rPr>
      </w:pPr>
    </w:p>
    <w:p w14:paraId="3E1703A6" w14:textId="77777777" w:rsidR="00004851" w:rsidRPr="0017562B" w:rsidRDefault="00004851" w:rsidP="00004851">
      <w:pPr>
        <w:pStyle w:val="Heading3"/>
        <w:rPr>
          <w:rFonts w:ascii="Avenir" w:hAnsi="Avenir"/>
        </w:rPr>
      </w:pPr>
      <w:r w:rsidRPr="0017562B">
        <w:rPr>
          <w:rFonts w:ascii="Avenir" w:hAnsi="Avenir"/>
        </w:rPr>
        <w:t>PROCEDURE</w:t>
      </w:r>
    </w:p>
    <w:p w14:paraId="13F3DC9C" w14:textId="77777777" w:rsidR="00004851" w:rsidRDefault="00004851" w:rsidP="00004851">
      <w:pPr>
        <w:spacing w:after="0" w:line="240" w:lineRule="auto"/>
        <w:rPr>
          <w:rFonts w:ascii="Georgia" w:hAnsi="Georgia"/>
          <w:sz w:val="16"/>
        </w:rPr>
      </w:pPr>
    </w:p>
    <w:p w14:paraId="0D631654" w14:textId="77777777" w:rsidR="00B628A6" w:rsidRPr="00B628A6" w:rsidRDefault="00B628A6" w:rsidP="00B628A6">
      <w:pPr>
        <w:pStyle w:val="BodyTextIndent"/>
        <w:numPr>
          <w:ilvl w:val="0"/>
          <w:numId w:val="20"/>
        </w:numPr>
        <w:tabs>
          <w:tab w:val="clear" w:pos="720"/>
        </w:tabs>
        <w:ind w:left="432" w:hanging="432"/>
        <w:rPr>
          <w:rFonts w:ascii="Georgia" w:hAnsi="Georgia"/>
        </w:rPr>
      </w:pPr>
      <w:r w:rsidRPr="00B628A6">
        <w:rPr>
          <w:rFonts w:ascii="Georgia" w:hAnsi="Georgia"/>
        </w:rPr>
        <w:t>The Clinical Supervisor will oversee the day-to</w:t>
      </w:r>
      <w:r w:rsidRPr="00B628A6">
        <w:rPr>
          <w:rFonts w:ascii="Georgia" w:hAnsi="Georgia"/>
        </w:rPr>
        <w:noBreakHyphen/>
        <w:t>day clinical operations.</w:t>
      </w:r>
    </w:p>
    <w:p w14:paraId="2D5C5D33" w14:textId="77777777" w:rsidR="00B628A6" w:rsidRPr="00B628A6" w:rsidRDefault="00B628A6" w:rsidP="00B628A6">
      <w:pPr>
        <w:pStyle w:val="BodyTextIndent"/>
        <w:numPr>
          <w:ilvl w:val="0"/>
          <w:numId w:val="20"/>
        </w:numPr>
        <w:tabs>
          <w:tab w:val="clear" w:pos="720"/>
        </w:tabs>
        <w:ind w:left="432" w:hanging="432"/>
        <w:rPr>
          <w:rFonts w:ascii="Georgia" w:hAnsi="Georgia"/>
        </w:rPr>
      </w:pPr>
      <w:r w:rsidRPr="00B628A6">
        <w:rPr>
          <w:rFonts w:ascii="Georgia" w:hAnsi="Georgia"/>
        </w:rPr>
        <w:t>On a daily basis, staffing will be reviewed in combination with the patient census, acuity, etc.</w:t>
      </w:r>
    </w:p>
    <w:p w14:paraId="4B702858" w14:textId="324CE143" w:rsidR="00B628A6" w:rsidRPr="00B628A6" w:rsidRDefault="00B628A6" w:rsidP="00B628A6">
      <w:pPr>
        <w:pStyle w:val="BodyTextIndent2"/>
        <w:numPr>
          <w:ilvl w:val="1"/>
          <w:numId w:val="19"/>
        </w:numPr>
        <w:tabs>
          <w:tab w:val="clear" w:pos="1515"/>
        </w:tabs>
        <w:ind w:left="864" w:hanging="432"/>
        <w:rPr>
          <w:rFonts w:ascii="Georgia" w:hAnsi="Georgia"/>
        </w:rPr>
      </w:pPr>
      <w:r w:rsidRPr="00B628A6">
        <w:rPr>
          <w:rFonts w:ascii="Georgia" w:hAnsi="Georgia"/>
        </w:rPr>
        <w:t xml:space="preserve">If staffing is problematic, the Clinical Supervisor, in coordination with the </w:t>
      </w:r>
      <w:r w:rsidR="007F311D">
        <w:rPr>
          <w:rFonts w:ascii="Georgia" w:hAnsi="Georgia"/>
        </w:rPr>
        <w:t>Administrator and/or Executive Director</w:t>
      </w:r>
      <w:r w:rsidRPr="00B628A6">
        <w:rPr>
          <w:rFonts w:ascii="Georgia" w:hAnsi="Georgia"/>
        </w:rPr>
        <w:t>, will review options, which include, but will not be limited to:</w:t>
      </w:r>
    </w:p>
    <w:p w14:paraId="28C8A85D" w14:textId="77777777" w:rsidR="00B628A6" w:rsidRPr="00B628A6" w:rsidRDefault="00B628A6" w:rsidP="0043186B">
      <w:pPr>
        <w:pStyle w:val="BodyTextIndent3"/>
        <w:numPr>
          <w:ilvl w:val="1"/>
          <w:numId w:val="20"/>
        </w:numPr>
        <w:tabs>
          <w:tab w:val="clear" w:pos="1440"/>
        </w:tabs>
        <w:spacing w:after="0" w:line="240" w:lineRule="auto"/>
        <w:ind w:left="1620"/>
        <w:rPr>
          <w:rFonts w:ascii="Georgia" w:hAnsi="Georgia"/>
          <w:sz w:val="22"/>
          <w:szCs w:val="22"/>
        </w:rPr>
      </w:pPr>
      <w:r w:rsidRPr="00B628A6">
        <w:rPr>
          <w:rFonts w:ascii="Georgia" w:hAnsi="Georgia"/>
          <w:sz w:val="22"/>
          <w:szCs w:val="22"/>
        </w:rPr>
        <w:t xml:space="preserve">Use of outside, contracted organization personnel </w:t>
      </w:r>
    </w:p>
    <w:p w14:paraId="34EFBCF2" w14:textId="77777777" w:rsidR="00B628A6" w:rsidRPr="00B628A6" w:rsidRDefault="00B628A6" w:rsidP="0043186B">
      <w:pPr>
        <w:pStyle w:val="BodyTextIndent3"/>
        <w:numPr>
          <w:ilvl w:val="1"/>
          <w:numId w:val="20"/>
        </w:numPr>
        <w:tabs>
          <w:tab w:val="clear" w:pos="1440"/>
        </w:tabs>
        <w:spacing w:after="0" w:line="240" w:lineRule="auto"/>
        <w:ind w:left="1620"/>
        <w:rPr>
          <w:rFonts w:ascii="Georgia" w:hAnsi="Georgia"/>
          <w:sz w:val="22"/>
          <w:szCs w:val="22"/>
        </w:rPr>
      </w:pPr>
      <w:r w:rsidRPr="00B628A6">
        <w:rPr>
          <w:rFonts w:ascii="Georgia" w:hAnsi="Georgia"/>
          <w:sz w:val="22"/>
          <w:szCs w:val="22"/>
        </w:rPr>
        <w:t xml:space="preserve">Use of overtime by organization personnel </w:t>
      </w:r>
    </w:p>
    <w:p w14:paraId="165919AE" w14:textId="77777777" w:rsidR="00B628A6" w:rsidRPr="00F02915" w:rsidRDefault="00B628A6" w:rsidP="00B628A6">
      <w:pPr>
        <w:pStyle w:val="BodyTextIndent"/>
        <w:numPr>
          <w:ilvl w:val="0"/>
          <w:numId w:val="20"/>
        </w:numPr>
        <w:tabs>
          <w:tab w:val="clear" w:pos="720"/>
        </w:tabs>
        <w:ind w:left="432" w:hanging="432"/>
        <w:rPr>
          <w:rFonts w:ascii="Georgia" w:hAnsi="Georgia"/>
        </w:rPr>
      </w:pPr>
      <w:r w:rsidRPr="00B628A6">
        <w:rPr>
          <w:rFonts w:ascii="Georgia" w:hAnsi="Georgia"/>
        </w:rPr>
        <w:t>The Clinical Supervisor will monitor the care and service provided by organization personnel and contract personnel.  Monitoring includes the review of performance</w:t>
      </w:r>
      <w:r w:rsidRPr="00F02915">
        <w:rPr>
          <w:rFonts w:ascii="Georgia" w:hAnsi="Georgia"/>
        </w:rPr>
        <w:t xml:space="preserve"> improvement results, incident reports, infection reports, clinical record review results, etc.  Any noted trends of individual performance will be used during the evaluation process.</w:t>
      </w:r>
    </w:p>
    <w:p w14:paraId="733ADBD5" w14:textId="77777777" w:rsidR="00B628A6" w:rsidRPr="00790470" w:rsidRDefault="00B628A6" w:rsidP="00B628A6">
      <w:pPr>
        <w:pStyle w:val="BodyTextIndent"/>
        <w:numPr>
          <w:ilvl w:val="0"/>
          <w:numId w:val="20"/>
        </w:numPr>
        <w:tabs>
          <w:tab w:val="clear" w:pos="720"/>
        </w:tabs>
        <w:ind w:left="432" w:hanging="432"/>
        <w:rPr>
          <w:rFonts w:ascii="Georgia" w:hAnsi="Georgia"/>
        </w:rPr>
      </w:pPr>
      <w:r w:rsidRPr="00F02915">
        <w:rPr>
          <w:rFonts w:ascii="Georgia" w:hAnsi="Georgia"/>
        </w:rPr>
        <w:t xml:space="preserve">The Clinical </w:t>
      </w:r>
      <w:r>
        <w:rPr>
          <w:rFonts w:ascii="Georgia" w:hAnsi="Georgia"/>
        </w:rPr>
        <w:t>Supervisor</w:t>
      </w:r>
      <w:r w:rsidRPr="00F02915">
        <w:rPr>
          <w:rFonts w:ascii="Georgia" w:hAnsi="Georgia"/>
        </w:rPr>
        <w:t xml:space="preserve"> participates as a member of the following:</w:t>
      </w:r>
    </w:p>
    <w:p w14:paraId="7818CDD7" w14:textId="2B44B590" w:rsidR="00B628A6" w:rsidRDefault="00B628A6" w:rsidP="00B628A6">
      <w:pPr>
        <w:pStyle w:val="BodyTextIndent2"/>
        <w:numPr>
          <w:ilvl w:val="2"/>
          <w:numId w:val="20"/>
        </w:numPr>
        <w:tabs>
          <w:tab w:val="clear" w:pos="2415"/>
        </w:tabs>
        <w:ind w:left="864" w:hanging="432"/>
        <w:rPr>
          <w:rFonts w:ascii="Georgia" w:hAnsi="Georgia"/>
        </w:rPr>
      </w:pPr>
      <w:r>
        <w:rPr>
          <w:rFonts w:ascii="Georgia" w:hAnsi="Georgia"/>
        </w:rPr>
        <w:t xml:space="preserve">Quality Assurance and </w:t>
      </w:r>
      <w:r w:rsidRPr="00F02915">
        <w:rPr>
          <w:rFonts w:ascii="Georgia" w:hAnsi="Georgia"/>
        </w:rPr>
        <w:t>Performance Improvement Committee</w:t>
      </w:r>
    </w:p>
    <w:p w14:paraId="05F6232B" w14:textId="0F6AC958" w:rsidR="007F311D" w:rsidRPr="00F02915" w:rsidRDefault="007F311D" w:rsidP="00B628A6">
      <w:pPr>
        <w:pStyle w:val="BodyTextIndent2"/>
        <w:numPr>
          <w:ilvl w:val="2"/>
          <w:numId w:val="20"/>
        </w:numPr>
        <w:tabs>
          <w:tab w:val="clear" w:pos="2415"/>
        </w:tabs>
        <w:ind w:left="864" w:hanging="432"/>
        <w:rPr>
          <w:rFonts w:ascii="Georgia" w:hAnsi="Georgia"/>
        </w:rPr>
      </w:pPr>
      <w:r>
        <w:rPr>
          <w:rFonts w:ascii="Georgia" w:hAnsi="Georgia"/>
        </w:rPr>
        <w:lastRenderedPageBreak/>
        <w:t>Other committee/workgroups as requested and approved by the Administrator or Executive Director</w:t>
      </w:r>
    </w:p>
    <w:p w14:paraId="6A9DA671" w14:textId="77777777" w:rsidR="00B628A6" w:rsidRPr="00F02915" w:rsidRDefault="00B628A6" w:rsidP="00B628A6">
      <w:pPr>
        <w:pStyle w:val="BodyTextIndent"/>
        <w:numPr>
          <w:ilvl w:val="0"/>
          <w:numId w:val="20"/>
        </w:numPr>
        <w:tabs>
          <w:tab w:val="clear" w:pos="720"/>
        </w:tabs>
        <w:ind w:left="432" w:hanging="432"/>
        <w:rPr>
          <w:rFonts w:ascii="Georgia" w:hAnsi="Georgia"/>
        </w:rPr>
      </w:pPr>
      <w:r w:rsidRPr="00F02915">
        <w:rPr>
          <w:rFonts w:ascii="Georgia" w:hAnsi="Georgia"/>
        </w:rPr>
        <w:t>Recommendations regarding resources (personnel and other) and services will be made to the Exec</w:t>
      </w:r>
      <w:r>
        <w:rPr>
          <w:rFonts w:ascii="Georgia" w:hAnsi="Georgia"/>
        </w:rPr>
        <w:t>utive Director/Administrator</w:t>
      </w:r>
      <w:r w:rsidRPr="00F02915">
        <w:rPr>
          <w:rFonts w:ascii="Georgia" w:hAnsi="Georgia"/>
        </w:rPr>
        <w:t>.</w:t>
      </w:r>
    </w:p>
    <w:p w14:paraId="3D072846" w14:textId="77777777" w:rsidR="00B628A6" w:rsidRPr="00F02915" w:rsidRDefault="00B628A6" w:rsidP="00B628A6">
      <w:pPr>
        <w:pStyle w:val="BodyTextIndent"/>
        <w:numPr>
          <w:ilvl w:val="0"/>
          <w:numId w:val="20"/>
        </w:numPr>
        <w:tabs>
          <w:tab w:val="clear" w:pos="720"/>
        </w:tabs>
        <w:ind w:left="432" w:hanging="432"/>
        <w:rPr>
          <w:rFonts w:ascii="Georgia" w:hAnsi="Georgia"/>
        </w:rPr>
      </w:pPr>
      <w:r w:rsidRPr="00F02915">
        <w:rPr>
          <w:rFonts w:ascii="Georgia" w:hAnsi="Georgia"/>
        </w:rPr>
        <w:t xml:space="preserve">The Clinical </w:t>
      </w:r>
      <w:r>
        <w:rPr>
          <w:rFonts w:ascii="Georgia" w:hAnsi="Georgia"/>
        </w:rPr>
        <w:t xml:space="preserve">Supervisor </w:t>
      </w:r>
      <w:r w:rsidRPr="00F02915">
        <w:rPr>
          <w:rFonts w:ascii="Georgia" w:hAnsi="Georgia"/>
        </w:rPr>
        <w:t>will assure that the following supervision is ma</w:t>
      </w:r>
      <w:r>
        <w:rPr>
          <w:rFonts w:ascii="Georgia" w:hAnsi="Georgia"/>
        </w:rPr>
        <w:t>intained</w:t>
      </w:r>
      <w:r w:rsidRPr="00F02915">
        <w:rPr>
          <w:rFonts w:ascii="Georgia" w:hAnsi="Georgia"/>
        </w:rPr>
        <w:t>:</w:t>
      </w:r>
    </w:p>
    <w:p w14:paraId="56A0DC7F" w14:textId="77777777" w:rsidR="00B628A6" w:rsidRDefault="00B628A6" w:rsidP="00B628A6">
      <w:pPr>
        <w:pStyle w:val="BodyTextIndent2"/>
        <w:numPr>
          <w:ilvl w:val="2"/>
          <w:numId w:val="20"/>
        </w:numPr>
        <w:tabs>
          <w:tab w:val="clear" w:pos="2415"/>
        </w:tabs>
        <w:ind w:left="864" w:hanging="432"/>
        <w:rPr>
          <w:rFonts w:ascii="Georgia" w:hAnsi="Georgia"/>
        </w:rPr>
      </w:pPr>
      <w:r w:rsidRPr="00F02915">
        <w:rPr>
          <w:rFonts w:ascii="Georgia" w:hAnsi="Georgia"/>
        </w:rPr>
        <w:t>Home health aides, personal care and environmental support/chore service workers:</w:t>
      </w:r>
    </w:p>
    <w:p w14:paraId="7437D085" w14:textId="77777777" w:rsidR="00B628A6" w:rsidRDefault="00B628A6" w:rsidP="0043186B">
      <w:pPr>
        <w:pStyle w:val="BodyTextIndent2"/>
        <w:numPr>
          <w:ilvl w:val="0"/>
          <w:numId w:val="21"/>
        </w:numPr>
        <w:tabs>
          <w:tab w:val="clear" w:pos="1440"/>
        </w:tabs>
        <w:ind w:left="1620"/>
        <w:rPr>
          <w:rFonts w:ascii="Georgia" w:hAnsi="Georgia"/>
        </w:rPr>
      </w:pPr>
      <w:r w:rsidRPr="00B628A6">
        <w:rPr>
          <w:rFonts w:ascii="Georgia" w:hAnsi="Georgia"/>
        </w:rPr>
        <w:t>Home health aide supervisory visits will be conducted on</w:t>
      </w:r>
      <w:r w:rsidRPr="00B628A6">
        <w:rPr>
          <w:rFonts w:ascii="Georgia" w:hAnsi="Georgia"/>
        </w:rPr>
        <w:noBreakHyphen/>
        <w:t>site at least every two (2) weeks by skilled personnel.  Supervisory visits can be made in conjunction with the home health aide or in his/her absence.  A direct observation supervisory visit will be made annually.</w:t>
      </w:r>
    </w:p>
    <w:p w14:paraId="1C477D19" w14:textId="77777777" w:rsidR="00B628A6" w:rsidRPr="00B628A6" w:rsidRDefault="00B628A6" w:rsidP="0043186B">
      <w:pPr>
        <w:pStyle w:val="BodyTextIndent2"/>
        <w:numPr>
          <w:ilvl w:val="0"/>
          <w:numId w:val="21"/>
        </w:numPr>
        <w:ind w:left="1620"/>
        <w:rPr>
          <w:rFonts w:ascii="Georgia" w:hAnsi="Georgia"/>
        </w:rPr>
      </w:pPr>
      <w:r w:rsidRPr="00B628A6">
        <w:rPr>
          <w:rFonts w:ascii="Georgia" w:hAnsi="Georgia"/>
        </w:rPr>
        <w:t>A supervisory visit will be conducted annually on patients receiving personal care and /or support/chore services.</w:t>
      </w:r>
    </w:p>
    <w:p w14:paraId="7D96E871" w14:textId="77777777" w:rsidR="00B628A6" w:rsidRPr="00B628A6" w:rsidRDefault="00B628A6" w:rsidP="00B628A6">
      <w:pPr>
        <w:pStyle w:val="BodyTextIndent2"/>
        <w:numPr>
          <w:ilvl w:val="2"/>
          <w:numId w:val="20"/>
        </w:numPr>
        <w:tabs>
          <w:tab w:val="clear" w:pos="2415"/>
        </w:tabs>
        <w:ind w:left="864" w:hanging="432"/>
        <w:rPr>
          <w:rFonts w:ascii="Georgia" w:hAnsi="Georgia"/>
        </w:rPr>
      </w:pPr>
      <w:r w:rsidRPr="00B628A6">
        <w:rPr>
          <w:rFonts w:ascii="Georgia" w:hAnsi="Georgia"/>
        </w:rPr>
        <w:t>Licensed practical/vocational nurses will be supervised by a registered nurse annually.</w:t>
      </w:r>
    </w:p>
    <w:p w14:paraId="21603861" w14:textId="77777777" w:rsidR="00B628A6" w:rsidRDefault="00B628A6" w:rsidP="00B628A6">
      <w:pPr>
        <w:pStyle w:val="BodyTextIndent2"/>
        <w:numPr>
          <w:ilvl w:val="2"/>
          <w:numId w:val="20"/>
        </w:numPr>
        <w:tabs>
          <w:tab w:val="clear" w:pos="2415"/>
        </w:tabs>
        <w:ind w:left="864" w:hanging="432"/>
        <w:rPr>
          <w:rFonts w:ascii="Georgia" w:hAnsi="Georgia"/>
        </w:rPr>
      </w:pPr>
      <w:r w:rsidRPr="00B628A6">
        <w:rPr>
          <w:rFonts w:ascii="Georgia" w:hAnsi="Georgia"/>
        </w:rPr>
        <w:t>Physical therapy assistants and certified occupational therapy assistants:</w:t>
      </w:r>
    </w:p>
    <w:p w14:paraId="035FA880" w14:textId="77777777" w:rsidR="00B628A6" w:rsidRPr="00B628A6" w:rsidRDefault="00B628A6" w:rsidP="0043186B">
      <w:pPr>
        <w:pStyle w:val="BodyTextIndent2"/>
        <w:numPr>
          <w:ilvl w:val="0"/>
          <w:numId w:val="23"/>
        </w:numPr>
        <w:tabs>
          <w:tab w:val="clear" w:pos="1440"/>
        </w:tabs>
        <w:ind w:left="1620"/>
        <w:rPr>
          <w:rFonts w:ascii="Georgia" w:hAnsi="Georgia"/>
        </w:rPr>
      </w:pPr>
      <w:r w:rsidRPr="00B628A6">
        <w:rPr>
          <w:rFonts w:ascii="Georgia" w:hAnsi="Georgia"/>
        </w:rPr>
        <w:t xml:space="preserve">Physical therapy assistants will be supervised by a physical therapist, and certified occupational therapy assistants will be supervised by an occupational therapist annually.   </w:t>
      </w:r>
    </w:p>
    <w:p w14:paraId="07CFE004" w14:textId="77777777" w:rsidR="00B628A6" w:rsidRPr="00B628A6" w:rsidRDefault="00B628A6" w:rsidP="00B628A6">
      <w:pPr>
        <w:pStyle w:val="BodyTextIndent2"/>
        <w:numPr>
          <w:ilvl w:val="2"/>
          <w:numId w:val="20"/>
        </w:numPr>
        <w:tabs>
          <w:tab w:val="clear" w:pos="2415"/>
        </w:tabs>
        <w:ind w:left="864" w:hanging="432"/>
        <w:rPr>
          <w:rFonts w:ascii="Georgia" w:hAnsi="Georgia"/>
        </w:rPr>
      </w:pPr>
      <w:r w:rsidRPr="00B628A6">
        <w:rPr>
          <w:rFonts w:ascii="Georgia" w:hAnsi="Georgia"/>
        </w:rPr>
        <w:t>Supervisory visits will be made more often if indicated by patient’s and/or organization personnel's need.</w:t>
      </w:r>
    </w:p>
    <w:p w14:paraId="4CD19EB1" w14:textId="77777777" w:rsidR="00B628A6" w:rsidRPr="00B628A6" w:rsidRDefault="00B628A6" w:rsidP="00B628A6">
      <w:pPr>
        <w:pStyle w:val="BodyTextIndent2"/>
        <w:numPr>
          <w:ilvl w:val="2"/>
          <w:numId w:val="20"/>
        </w:numPr>
        <w:tabs>
          <w:tab w:val="clear" w:pos="2415"/>
        </w:tabs>
        <w:ind w:left="864" w:hanging="432"/>
        <w:rPr>
          <w:rFonts w:ascii="Georgia" w:hAnsi="Georgia"/>
        </w:rPr>
      </w:pPr>
      <w:r w:rsidRPr="00B628A6">
        <w:rPr>
          <w:rFonts w:ascii="Georgia" w:hAnsi="Georgia"/>
        </w:rPr>
        <w:t>Supervisory visits will be documented, dated, and signed by the supervising professional.</w:t>
      </w:r>
    </w:p>
    <w:p w14:paraId="20C1D0B5" w14:textId="77777777" w:rsidR="00B628A6" w:rsidRPr="00B628A6" w:rsidRDefault="00B628A6" w:rsidP="00B628A6">
      <w:pPr>
        <w:pStyle w:val="BodyTextIndent2"/>
        <w:numPr>
          <w:ilvl w:val="2"/>
          <w:numId w:val="20"/>
        </w:numPr>
        <w:tabs>
          <w:tab w:val="clear" w:pos="2415"/>
        </w:tabs>
        <w:ind w:left="864" w:hanging="432"/>
        <w:rPr>
          <w:rFonts w:ascii="Georgia" w:hAnsi="Georgia"/>
        </w:rPr>
      </w:pPr>
      <w:r w:rsidRPr="00B628A6">
        <w:rPr>
          <w:rFonts w:ascii="Georgia" w:hAnsi="Georgia"/>
        </w:rPr>
        <w:t>Clinical personnel that report to a supervisor of a different discipline will have the opportunity for consultation and review with a professional manager in their discipline to ensure adherence to and accountability for professional standards of clinical practice.</w:t>
      </w:r>
    </w:p>
    <w:p w14:paraId="46707284" w14:textId="77777777" w:rsidR="00B628A6" w:rsidRPr="00B628A6" w:rsidRDefault="00B628A6" w:rsidP="00B628A6">
      <w:pPr>
        <w:pStyle w:val="BodyTextIndent2"/>
        <w:ind w:left="1440" w:firstLine="0"/>
        <w:rPr>
          <w:rFonts w:ascii="Georgia" w:hAnsi="Georgia"/>
        </w:rPr>
      </w:pPr>
      <w:bookmarkStart w:id="0" w:name="_GoBack"/>
      <w:bookmarkEnd w:id="0"/>
    </w:p>
    <w:sectPr w:rsidR="00B628A6" w:rsidRPr="00B628A6" w:rsidSect="0043186B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E778A" w14:textId="77777777" w:rsidR="00BF3542" w:rsidRDefault="00BF3542" w:rsidP="00004886">
      <w:pPr>
        <w:spacing w:after="0" w:line="240" w:lineRule="auto"/>
      </w:pPr>
      <w:r>
        <w:separator/>
      </w:r>
    </w:p>
  </w:endnote>
  <w:endnote w:type="continuationSeparator" w:id="0">
    <w:p w14:paraId="30C5528F" w14:textId="77777777" w:rsidR="00BF3542" w:rsidRDefault="00BF3542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-1728599254"/>
      <w:docPartObj>
        <w:docPartGallery w:val="Page Numbers (Top of Page)"/>
        <w:docPartUnique/>
      </w:docPartObj>
    </w:sdtPr>
    <w:sdtContent>
      <w:p w14:paraId="6D5691AF" w14:textId="726D0E83" w:rsidR="0043186B" w:rsidRPr="0043186B" w:rsidRDefault="0043186B" w:rsidP="0043186B">
        <w:pPr>
          <w:pStyle w:val="Footer"/>
          <w:jc w:val="right"/>
          <w:rPr>
            <w:rFonts w:ascii="Avenir" w:hAnsi="Avenir"/>
          </w:rPr>
        </w:pPr>
        <w:r w:rsidRPr="0091763A">
          <w:rPr>
            <w:rFonts w:ascii="Avenir" w:hAnsi="Avenir"/>
          </w:rPr>
          <w:t xml:space="preserve">Page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PAGE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1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  <w:r w:rsidRPr="0091763A">
          <w:rPr>
            <w:rFonts w:ascii="Avenir" w:hAnsi="Avenir"/>
          </w:rPr>
          <w:t xml:space="preserve"> of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NUMPAGES 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2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370AC44" w14:textId="7CFA0C45" w:rsidR="004F6C2F" w:rsidRPr="0043186B" w:rsidRDefault="004F6C2F" w:rsidP="0043186B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4A1FE8">
              <w:rPr>
                <w:rFonts w:ascii="Avenir" w:hAnsi="Avenir"/>
                <w:b/>
                <w:noProof/>
              </w:rPr>
              <w:t>1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4A1FE8">
              <w:rPr>
                <w:rFonts w:ascii="Avenir" w:hAnsi="Avenir"/>
                <w:b/>
                <w:noProof/>
              </w:rPr>
              <w:t>2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605B9" w14:textId="77777777" w:rsidR="00BF3542" w:rsidRDefault="00BF3542" w:rsidP="00004886">
      <w:pPr>
        <w:spacing w:after="0" w:line="240" w:lineRule="auto"/>
      </w:pPr>
      <w:r>
        <w:separator/>
      </w:r>
    </w:p>
  </w:footnote>
  <w:footnote w:type="continuationSeparator" w:id="0">
    <w:p w14:paraId="32562D1E" w14:textId="77777777" w:rsidR="00BF3542" w:rsidRDefault="00BF3542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8A89B" w14:textId="76549B1F" w:rsidR="004F6C2F" w:rsidRDefault="0043186B" w:rsidP="000C01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D5D87A" wp14:editId="0E6EFBC1">
              <wp:simplePos x="0" y="0"/>
              <wp:positionH relativeFrom="column">
                <wp:posOffset>3409950</wp:posOffset>
              </wp:positionH>
              <wp:positionV relativeFrom="paragraph">
                <wp:posOffset>192405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9D42C" w14:textId="77777777" w:rsidR="004F6C2F" w:rsidRPr="0091763A" w:rsidRDefault="004F6C2F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</w:t>
                          </w:r>
                          <w:r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D5D8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5pt;margin-top:15.15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" stroked="f">
              <v:textbox style="mso-fit-shape-to-text:t">
                <w:txbxContent>
                  <w:p w14:paraId="3D79D42C" w14:textId="77777777" w:rsidR="004F6C2F" w:rsidRPr="0091763A" w:rsidRDefault="004F6C2F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</w:t>
                    </w:r>
                    <w:r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01AD49FE" wp14:editId="79341243">
          <wp:simplePos x="0" y="0"/>
          <wp:positionH relativeFrom="column">
            <wp:posOffset>-342900</wp:posOffset>
          </wp:positionH>
          <wp:positionV relativeFrom="paragraph">
            <wp:posOffset>18415</wp:posOffset>
          </wp:positionV>
          <wp:extent cx="2176145" cy="572770"/>
          <wp:effectExtent l="0" t="0" r="0" b="0"/>
          <wp:wrapThrough wrapText="bothSides">
            <wp:wrapPolygon edited="0">
              <wp:start x="0" y="0"/>
              <wp:lineTo x="0" y="20834"/>
              <wp:lineTo x="21367" y="20834"/>
              <wp:lineTo x="21367" y="0"/>
              <wp:lineTo x="0" y="0"/>
            </wp:wrapPolygon>
          </wp:wrapThrough>
          <wp:docPr id="2" name="Picture 1" descr="HHH-Black- for form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HH-Black- for for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145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6C2F">
      <w:t xml:space="preserve"> </w:t>
    </w:r>
  </w:p>
  <w:p w14:paraId="08416F54" w14:textId="77777777" w:rsidR="0043186B" w:rsidRPr="0043186B" w:rsidRDefault="0043186B" w:rsidP="000C0172">
    <w:pPr>
      <w:pStyle w:val="Header"/>
      <w:rPr>
        <w:sz w:val="32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8"/>
      <w:gridCol w:w="3117"/>
      <w:gridCol w:w="3115"/>
    </w:tblGrid>
    <w:tr w:rsidR="0043186B" w:rsidRPr="00004886" w14:paraId="728EF38F" w14:textId="77777777" w:rsidTr="0043186B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15FEFF25" w14:textId="77777777" w:rsidR="0043186B" w:rsidRPr="0091763A" w:rsidRDefault="0043186B" w:rsidP="0043186B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43186B" w:rsidRPr="00004886" w14:paraId="34DD74F4" w14:textId="77777777" w:rsidTr="0043186B">
      <w:trPr>
        <w:trHeight w:val="432"/>
      </w:trPr>
      <w:tc>
        <w:tcPr>
          <w:tcW w:w="9350" w:type="dxa"/>
          <w:gridSpan w:val="3"/>
          <w:vAlign w:val="center"/>
        </w:tcPr>
        <w:p w14:paraId="5BE9D6AC" w14:textId="77777777" w:rsidR="0043186B" w:rsidRPr="00383057" w:rsidRDefault="0043186B" w:rsidP="0043186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Supervision of Clinical Services</w:t>
          </w:r>
        </w:p>
      </w:tc>
    </w:tr>
    <w:tr w:rsidR="004F6C2F" w:rsidRPr="00004886" w14:paraId="679FC6E5" w14:textId="77777777" w:rsidTr="0043186B">
      <w:tc>
        <w:tcPr>
          <w:tcW w:w="3118" w:type="dxa"/>
          <w:shd w:val="clear" w:color="auto" w:fill="D9D9D9" w:themeFill="background1" w:themeFillShade="D9"/>
        </w:tcPr>
        <w:p w14:paraId="2EDC80C5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7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5C44CE05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5" w:type="dxa"/>
          <w:shd w:val="clear" w:color="auto" w:fill="D9D9D9" w:themeFill="background1" w:themeFillShade="D9"/>
        </w:tcPr>
        <w:p w14:paraId="56A08875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4F6C2F" w:rsidRPr="00004886" w14:paraId="0A4E1571" w14:textId="77777777" w:rsidTr="0043186B">
      <w:tc>
        <w:tcPr>
          <w:tcW w:w="3118" w:type="dxa"/>
        </w:tcPr>
        <w:p w14:paraId="779E2996" w14:textId="3226791F" w:rsidR="004F6C2F" w:rsidRPr="00383057" w:rsidRDefault="0043186B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4F6C2F">
            <w:rPr>
              <w:rFonts w:ascii="Georgia" w:eastAsiaTheme="minorHAnsi" w:hAnsi="Georgia" w:cstheme="minorBidi"/>
            </w:rPr>
            <w:t>3/25/</w:t>
          </w:r>
          <w:r>
            <w:rPr>
              <w:rFonts w:ascii="Georgia" w:eastAsiaTheme="minorHAnsi" w:hAnsi="Georgia" w:cstheme="minorBidi"/>
            </w:rPr>
            <w:t>20</w:t>
          </w:r>
          <w:r w:rsidR="004F6C2F"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17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09AE5D00" w14:textId="133E6D26" w:rsidR="004F6C2F" w:rsidRPr="00383057" w:rsidRDefault="0043186B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11/17/2023</w:t>
          </w:r>
        </w:p>
      </w:tc>
      <w:tc>
        <w:tcPr>
          <w:tcW w:w="3115" w:type="dxa"/>
        </w:tcPr>
        <w:p w14:paraId="01328612" w14:textId="20508869" w:rsidR="004F6C2F" w:rsidRPr="00383057" w:rsidRDefault="0043186B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11/17/2025</w:t>
          </w:r>
        </w:p>
      </w:tc>
    </w:tr>
    <w:tr w:rsidR="0043186B" w:rsidRPr="00004886" w14:paraId="7905EFB7" w14:textId="77777777" w:rsidTr="0043186B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441F1F70" w14:textId="6977367D" w:rsidR="0043186B" w:rsidRPr="0091763A" w:rsidRDefault="0043186B" w:rsidP="0043186B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43186B" w:rsidRPr="00004886" w14:paraId="11718AA2" w14:textId="77777777" w:rsidTr="0043186B">
      <w:trPr>
        <w:trHeight w:val="576"/>
      </w:trPr>
      <w:tc>
        <w:tcPr>
          <w:tcW w:w="9350" w:type="dxa"/>
          <w:gridSpan w:val="3"/>
          <w:vAlign w:val="center"/>
        </w:tcPr>
        <w:p w14:paraId="2E0BB027" w14:textId="00B21EE2" w:rsidR="0043186B" w:rsidRPr="00383057" w:rsidRDefault="0043186B" w:rsidP="0043186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4F6C2F" w:rsidRPr="00004886" w14:paraId="70552C8E" w14:textId="77777777" w:rsidTr="0043186B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4BE020BF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4F6C2F" w:rsidRPr="00004886" w14:paraId="7381E533" w14:textId="77777777" w:rsidTr="0043186B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0E9B3661" w14:textId="77777777" w:rsidR="004F6C2F" w:rsidRPr="00383057" w:rsidRDefault="004F6C2F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5942DE0C" w14:textId="77777777" w:rsidR="004F6C2F" w:rsidRDefault="004F6C2F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B93"/>
    <w:multiLevelType w:val="multilevel"/>
    <w:tmpl w:val="62B8A2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B52E4"/>
    <w:multiLevelType w:val="hybridMultilevel"/>
    <w:tmpl w:val="A7D8A14A"/>
    <w:lvl w:ilvl="0" w:tplc="82E06BA4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966D7"/>
    <w:multiLevelType w:val="hybridMultilevel"/>
    <w:tmpl w:val="2C96BCF0"/>
    <w:lvl w:ilvl="0" w:tplc="41C22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E06BA4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ED0AC08">
      <w:start w:val="1"/>
      <w:numFmt w:val="upperLetter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34C2F"/>
    <w:multiLevelType w:val="hybridMultilevel"/>
    <w:tmpl w:val="E7401BAC"/>
    <w:lvl w:ilvl="0" w:tplc="0F8CBD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50686"/>
    <w:multiLevelType w:val="hybridMultilevel"/>
    <w:tmpl w:val="44A2701C"/>
    <w:lvl w:ilvl="0" w:tplc="FB6E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082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7737E"/>
    <w:multiLevelType w:val="hybridMultilevel"/>
    <w:tmpl w:val="F730A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C133AA"/>
    <w:multiLevelType w:val="hybridMultilevel"/>
    <w:tmpl w:val="8992229A"/>
    <w:lvl w:ilvl="0" w:tplc="C56C57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33EF294">
      <w:start w:val="1"/>
      <w:numFmt w:val="upperLetter"/>
      <w:lvlText w:val="%2."/>
      <w:lvlJc w:val="left"/>
      <w:pPr>
        <w:tabs>
          <w:tab w:val="num" w:pos="1371"/>
        </w:tabs>
        <w:ind w:left="1371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8" w15:restartNumberingAfterBreak="0">
    <w:nsid w:val="35D208A9"/>
    <w:multiLevelType w:val="hybridMultilevel"/>
    <w:tmpl w:val="2E1C4D24"/>
    <w:lvl w:ilvl="0" w:tplc="B29C7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42B0EE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4D18C9"/>
    <w:multiLevelType w:val="multilevel"/>
    <w:tmpl w:val="62B8A2D6"/>
    <w:lvl w:ilvl="0">
      <w:start w:val="1"/>
      <w:numFmt w:val="decimal"/>
      <w:lvlText w:val="%1."/>
      <w:lvlJc w:val="left"/>
      <w:pPr>
        <w:ind w:left="864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96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28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60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9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2" w:hanging="180"/>
      </w:pPr>
      <w:rPr>
        <w:rFonts w:hint="default"/>
      </w:rPr>
    </w:lvl>
  </w:abstractNum>
  <w:abstractNum w:abstractNumId="11" w15:restartNumberingAfterBreak="0">
    <w:nsid w:val="3B9C135A"/>
    <w:multiLevelType w:val="hybridMultilevel"/>
    <w:tmpl w:val="254AE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74961"/>
    <w:multiLevelType w:val="hybridMultilevel"/>
    <w:tmpl w:val="20940E9E"/>
    <w:lvl w:ilvl="0" w:tplc="F85448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A4727B"/>
    <w:multiLevelType w:val="hybridMultilevel"/>
    <w:tmpl w:val="71F41E18"/>
    <w:lvl w:ilvl="0" w:tplc="D046C6EA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AA9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C03BCD"/>
    <w:multiLevelType w:val="hybridMultilevel"/>
    <w:tmpl w:val="E230F98A"/>
    <w:lvl w:ilvl="0" w:tplc="B5924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FCBC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850A91"/>
    <w:multiLevelType w:val="hybridMultilevel"/>
    <w:tmpl w:val="D1681D94"/>
    <w:lvl w:ilvl="0" w:tplc="82E06BA4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1206F"/>
    <w:multiLevelType w:val="hybridMultilevel"/>
    <w:tmpl w:val="54D87A58"/>
    <w:lvl w:ilvl="0" w:tplc="6E36AE6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216A5E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D46258">
      <w:start w:val="1"/>
      <w:numFmt w:val="upperLetter"/>
      <w:lvlText w:val="%3.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9666BF"/>
    <w:multiLevelType w:val="hybridMultilevel"/>
    <w:tmpl w:val="ED265842"/>
    <w:lvl w:ilvl="0" w:tplc="10062F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7717C9"/>
    <w:multiLevelType w:val="hybridMultilevel"/>
    <w:tmpl w:val="7604D9E2"/>
    <w:lvl w:ilvl="0" w:tplc="404AE7A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67EA9E8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47A8764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1433C0"/>
    <w:multiLevelType w:val="multilevel"/>
    <w:tmpl w:val="62B8A2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7CF043C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2"/>
  </w:num>
  <w:num w:numId="3">
    <w:abstractNumId w:val="9"/>
  </w:num>
  <w:num w:numId="4">
    <w:abstractNumId w:val="17"/>
  </w:num>
  <w:num w:numId="5">
    <w:abstractNumId w:val="13"/>
  </w:num>
  <w:num w:numId="6">
    <w:abstractNumId w:val="5"/>
  </w:num>
  <w:num w:numId="7">
    <w:abstractNumId w:val="7"/>
  </w:num>
  <w:num w:numId="8">
    <w:abstractNumId w:val="11"/>
  </w:num>
  <w:num w:numId="9">
    <w:abstractNumId w:val="6"/>
  </w:num>
  <w:num w:numId="10">
    <w:abstractNumId w:val="18"/>
  </w:num>
  <w:num w:numId="11">
    <w:abstractNumId w:val="4"/>
  </w:num>
  <w:num w:numId="12">
    <w:abstractNumId w:val="21"/>
  </w:num>
  <w:num w:numId="13">
    <w:abstractNumId w:val="20"/>
  </w:num>
  <w:num w:numId="14">
    <w:abstractNumId w:val="14"/>
  </w:num>
  <w:num w:numId="15">
    <w:abstractNumId w:val="19"/>
  </w:num>
  <w:num w:numId="16">
    <w:abstractNumId w:val="12"/>
  </w:num>
  <w:num w:numId="17">
    <w:abstractNumId w:val="10"/>
  </w:num>
  <w:num w:numId="18">
    <w:abstractNumId w:val="0"/>
  </w:num>
  <w:num w:numId="19">
    <w:abstractNumId w:val="8"/>
  </w:num>
  <w:num w:numId="20">
    <w:abstractNumId w:val="3"/>
  </w:num>
  <w:num w:numId="21">
    <w:abstractNumId w:val="15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51"/>
    <w:rsid w:val="00004886"/>
    <w:rsid w:val="00017F74"/>
    <w:rsid w:val="00057054"/>
    <w:rsid w:val="00070BDF"/>
    <w:rsid w:val="000C0172"/>
    <w:rsid w:val="000E0733"/>
    <w:rsid w:val="002174C0"/>
    <w:rsid w:val="00247F2F"/>
    <w:rsid w:val="00365815"/>
    <w:rsid w:val="00366B62"/>
    <w:rsid w:val="00383057"/>
    <w:rsid w:val="003A605C"/>
    <w:rsid w:val="004039FB"/>
    <w:rsid w:val="0043186B"/>
    <w:rsid w:val="00496194"/>
    <w:rsid w:val="004A1FE8"/>
    <w:rsid w:val="004B00A2"/>
    <w:rsid w:val="004F6C2F"/>
    <w:rsid w:val="004F7E1E"/>
    <w:rsid w:val="00513DB0"/>
    <w:rsid w:val="006318B2"/>
    <w:rsid w:val="00636251"/>
    <w:rsid w:val="0064513A"/>
    <w:rsid w:val="006772EC"/>
    <w:rsid w:val="006C0ECD"/>
    <w:rsid w:val="00721119"/>
    <w:rsid w:val="00744C01"/>
    <w:rsid w:val="007D240F"/>
    <w:rsid w:val="007F311D"/>
    <w:rsid w:val="00806F6F"/>
    <w:rsid w:val="00857EA6"/>
    <w:rsid w:val="008F49D4"/>
    <w:rsid w:val="00914055"/>
    <w:rsid w:val="0091763A"/>
    <w:rsid w:val="009342A6"/>
    <w:rsid w:val="009F3EE2"/>
    <w:rsid w:val="00A1280F"/>
    <w:rsid w:val="00A21852"/>
    <w:rsid w:val="00A63F7C"/>
    <w:rsid w:val="00AC317F"/>
    <w:rsid w:val="00AF7CAE"/>
    <w:rsid w:val="00B628A6"/>
    <w:rsid w:val="00BA51C0"/>
    <w:rsid w:val="00BF3542"/>
    <w:rsid w:val="00C04ABF"/>
    <w:rsid w:val="00C4620C"/>
    <w:rsid w:val="00C57F0F"/>
    <w:rsid w:val="00C70850"/>
    <w:rsid w:val="00C82A2B"/>
    <w:rsid w:val="00C97BB8"/>
    <w:rsid w:val="00D958FC"/>
    <w:rsid w:val="00DD17C5"/>
    <w:rsid w:val="00DE38FB"/>
    <w:rsid w:val="00E547EA"/>
    <w:rsid w:val="00E810E1"/>
    <w:rsid w:val="00F107CD"/>
    <w:rsid w:val="00F53FEA"/>
    <w:rsid w:val="00FF23CE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1D39DE"/>
  <w15:docId w15:val="{A781F071-8398-46CE-BB78-C3710F41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Heading1"/>
    <w:link w:val="Heading3Char"/>
    <w:qFormat/>
    <w:rsid w:val="00513DB0"/>
    <w:pPr>
      <w:keepLines w:val="0"/>
      <w:spacing w:before="0" w:line="240" w:lineRule="auto"/>
      <w:outlineLvl w:val="2"/>
    </w:pPr>
    <w:rPr>
      <w:rFonts w:ascii="Times New Roman" w:eastAsia="PMingLiU" w:hAnsi="Times New Roman" w:cs="Times New Roman"/>
      <w:caps/>
      <w:color w:val="auto"/>
    </w:rPr>
  </w:style>
  <w:style w:type="paragraph" w:styleId="Heading4">
    <w:name w:val="heading 4"/>
    <w:basedOn w:val="Normal"/>
    <w:next w:val="Normal"/>
    <w:link w:val="Heading4Char"/>
    <w:qFormat/>
    <w:rsid w:val="00513DB0"/>
    <w:pPr>
      <w:keepNext/>
      <w:spacing w:after="0" w:line="240" w:lineRule="auto"/>
      <w:outlineLvl w:val="3"/>
    </w:pPr>
    <w:rPr>
      <w:rFonts w:ascii="Times New Roman" w:eastAsia="PMingLiU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13DB0"/>
    <w:rPr>
      <w:rFonts w:ascii="Times New Roman" w:eastAsia="PMingLiU" w:hAnsi="Times New Roman"/>
      <w:b/>
      <w:bCs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13DB0"/>
    <w:rPr>
      <w:rFonts w:ascii="Times New Roman" w:eastAsia="PMingLiU" w:hAnsi="Times New Roman"/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13DB0"/>
    <w:pPr>
      <w:spacing w:after="0" w:line="240" w:lineRule="auto"/>
      <w:ind w:left="432" w:hanging="432"/>
    </w:pPr>
    <w:rPr>
      <w:rFonts w:ascii="Arial" w:eastAsia="PMingLiU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3DB0"/>
    <w:rPr>
      <w:rFonts w:ascii="Arial" w:eastAsia="PMingLiU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semiHidden/>
    <w:rsid w:val="00513DB0"/>
    <w:pPr>
      <w:spacing w:after="0" w:line="240" w:lineRule="auto"/>
      <w:ind w:left="864" w:hanging="432"/>
    </w:pPr>
    <w:rPr>
      <w:rFonts w:ascii="Arial" w:eastAsia="PMingLiU" w:hAnsi="Arial" w:cs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13DB0"/>
    <w:rPr>
      <w:rFonts w:ascii="Arial" w:eastAsia="PMingLiU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3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28A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28A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A29AE-EB24-42B7-9094-118FDC6D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2</cp:revision>
  <dcterms:created xsi:type="dcterms:W3CDTF">2023-11-21T14:32:00Z</dcterms:created>
  <dcterms:modified xsi:type="dcterms:W3CDTF">2023-11-21T14:32:00Z</dcterms:modified>
</cp:coreProperties>
</file>