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1EFBF" w14:textId="77777777" w:rsidR="00200D80" w:rsidRPr="002726A0" w:rsidRDefault="00200D80" w:rsidP="00F66761">
      <w:pPr>
        <w:pStyle w:val="Heading3"/>
        <w:spacing w:line="360" w:lineRule="auto"/>
        <w:rPr>
          <w:rFonts w:ascii="Avenir" w:hAnsi="Avenir" w:cs="Arial"/>
          <w:sz w:val="22"/>
          <w:szCs w:val="22"/>
        </w:rPr>
      </w:pPr>
      <w:r w:rsidRPr="002726A0">
        <w:rPr>
          <w:rFonts w:ascii="Avenir" w:hAnsi="Avenir"/>
        </w:rPr>
        <w:t>PURPOSE</w:t>
      </w:r>
    </w:p>
    <w:p w14:paraId="7D87287B" w14:textId="0B885106" w:rsidR="00200D80" w:rsidRDefault="00200D80" w:rsidP="00F66761">
      <w:pPr>
        <w:spacing w:after="0" w:line="240" w:lineRule="auto"/>
        <w:rPr>
          <w:rFonts w:ascii="Georgia" w:hAnsi="Georgia"/>
        </w:rPr>
      </w:pPr>
      <w:r w:rsidRPr="00983F41">
        <w:rPr>
          <w:rFonts w:ascii="Georgia" w:hAnsi="Georgia"/>
        </w:rPr>
        <w:t>To define the process for the communication of patient information and assignment of responsibilities to paraprofessional personnel caring for the patient.</w:t>
      </w:r>
    </w:p>
    <w:p w14:paraId="07990E31" w14:textId="77777777" w:rsidR="00F66761" w:rsidRPr="00983F41" w:rsidRDefault="00F66761" w:rsidP="00F66761">
      <w:pPr>
        <w:spacing w:after="0" w:line="240" w:lineRule="auto"/>
        <w:rPr>
          <w:rFonts w:ascii="Georgia" w:hAnsi="Georgia"/>
        </w:rPr>
      </w:pPr>
    </w:p>
    <w:p w14:paraId="4528FC6E" w14:textId="77777777" w:rsidR="00200D80" w:rsidRPr="002726A0" w:rsidRDefault="00200D80" w:rsidP="00F66761">
      <w:pPr>
        <w:pStyle w:val="Heading3"/>
        <w:spacing w:line="360" w:lineRule="auto"/>
        <w:rPr>
          <w:rFonts w:ascii="Avenir" w:hAnsi="Avenir"/>
        </w:rPr>
      </w:pPr>
      <w:r w:rsidRPr="002726A0">
        <w:rPr>
          <w:rFonts w:ascii="Avenir" w:hAnsi="Avenir"/>
        </w:rPr>
        <w:t>POLICY</w:t>
      </w:r>
    </w:p>
    <w:p w14:paraId="5068EAA4" w14:textId="67D91C0F" w:rsidR="00200D80" w:rsidRDefault="00200D80" w:rsidP="00F66761">
      <w:pPr>
        <w:spacing w:after="0" w:line="240" w:lineRule="auto"/>
        <w:rPr>
          <w:rFonts w:ascii="Georgia" w:hAnsi="Georgia"/>
        </w:rPr>
      </w:pPr>
      <w:r w:rsidRPr="00983F41">
        <w:rPr>
          <w:rFonts w:ascii="Georgia" w:hAnsi="Georgia"/>
        </w:rPr>
        <w:t>When making patient care assignments, consideration will be given to the needs of the patient, the home health aides</w:t>
      </w:r>
      <w:r>
        <w:rPr>
          <w:rFonts w:ascii="Georgia" w:hAnsi="Georgia"/>
        </w:rPr>
        <w:t>’</w:t>
      </w:r>
      <w:r w:rsidRPr="00983F41">
        <w:rPr>
          <w:rFonts w:ascii="Georgia" w:hAnsi="Georgia"/>
        </w:rPr>
        <w:t xml:space="preserve"> competencies, and the specific care that is to be provided.</w:t>
      </w:r>
    </w:p>
    <w:p w14:paraId="0F165673" w14:textId="77777777" w:rsidR="00F66761" w:rsidRPr="00983F41" w:rsidRDefault="00F66761" w:rsidP="00F66761">
      <w:pPr>
        <w:spacing w:after="0" w:line="240" w:lineRule="auto"/>
        <w:rPr>
          <w:rFonts w:ascii="Georgia" w:hAnsi="Georgia"/>
        </w:rPr>
      </w:pPr>
    </w:p>
    <w:p w14:paraId="63FE77E2" w14:textId="61413291" w:rsidR="00200D80" w:rsidRDefault="00200D80" w:rsidP="00F66761">
      <w:pPr>
        <w:spacing w:after="0" w:line="240" w:lineRule="auto"/>
        <w:rPr>
          <w:rFonts w:ascii="Georgia" w:hAnsi="Georgia"/>
        </w:rPr>
      </w:pPr>
      <w:r w:rsidRPr="00983F41">
        <w:rPr>
          <w:rFonts w:ascii="Georgia" w:hAnsi="Georgia"/>
        </w:rPr>
        <w:t xml:space="preserve">Home health aides will receive patient information in the form of an aide assignment prior to caring for the patient.  This will include information about the physical, psychosocial, and environmental aspects of care.  </w:t>
      </w:r>
    </w:p>
    <w:p w14:paraId="1D3DD31F" w14:textId="77777777" w:rsidR="00F66761" w:rsidRPr="00983F41" w:rsidRDefault="00F66761" w:rsidP="00F66761">
      <w:pPr>
        <w:spacing w:after="0" w:line="240" w:lineRule="auto"/>
        <w:rPr>
          <w:rFonts w:ascii="Georgia" w:hAnsi="Georgia"/>
        </w:rPr>
      </w:pPr>
    </w:p>
    <w:p w14:paraId="3449FEEE" w14:textId="66FF3BF0" w:rsidR="00200D80" w:rsidRDefault="00200D80" w:rsidP="00F66761">
      <w:pPr>
        <w:spacing w:after="0" w:line="240" w:lineRule="auto"/>
        <w:rPr>
          <w:rFonts w:ascii="Georgia" w:hAnsi="Georgia"/>
        </w:rPr>
      </w:pPr>
      <w:r w:rsidRPr="00983F41">
        <w:rPr>
          <w:rFonts w:ascii="Georgia" w:hAnsi="Georgia"/>
        </w:rPr>
        <w:t>Patient care communication may include verbal or written instruction and demonstration.  The communication about assigned responsibilities may include on-site orientation when appropriate, and/or telephone contact prior to caring for the patient.</w:t>
      </w:r>
    </w:p>
    <w:p w14:paraId="68AB4EEF" w14:textId="77777777" w:rsidR="00F66761" w:rsidRPr="00983F41" w:rsidRDefault="00F66761" w:rsidP="00F66761">
      <w:pPr>
        <w:spacing w:after="0" w:line="240" w:lineRule="auto"/>
        <w:rPr>
          <w:rFonts w:ascii="Georgia" w:hAnsi="Georgia"/>
        </w:rPr>
      </w:pPr>
    </w:p>
    <w:p w14:paraId="15C5C489" w14:textId="77777777" w:rsidR="00200D80" w:rsidRPr="002726A0" w:rsidRDefault="00200D80" w:rsidP="00F66761">
      <w:pPr>
        <w:pStyle w:val="Heading3"/>
        <w:spacing w:line="360" w:lineRule="auto"/>
        <w:rPr>
          <w:rFonts w:ascii="Avenir" w:hAnsi="Avenir"/>
        </w:rPr>
      </w:pPr>
      <w:r w:rsidRPr="002726A0">
        <w:rPr>
          <w:rFonts w:ascii="Avenir" w:hAnsi="Avenir"/>
        </w:rPr>
        <w:t>PROCEDURE</w:t>
      </w:r>
    </w:p>
    <w:p w14:paraId="5F11679A" w14:textId="77777777" w:rsidR="00200D80" w:rsidRPr="00983F41" w:rsidRDefault="00200D80" w:rsidP="00F66761">
      <w:pPr>
        <w:pStyle w:val="BodyTextIndent"/>
        <w:numPr>
          <w:ilvl w:val="0"/>
          <w:numId w:val="12"/>
        </w:numPr>
        <w:tabs>
          <w:tab w:val="clear" w:pos="720"/>
        </w:tabs>
        <w:ind w:left="432" w:hanging="432"/>
        <w:rPr>
          <w:rFonts w:ascii="Georgia" w:hAnsi="Georgia"/>
        </w:rPr>
      </w:pPr>
      <w:r w:rsidRPr="00983F41">
        <w:rPr>
          <w:rFonts w:ascii="Georgia" w:hAnsi="Georgia"/>
        </w:rPr>
        <w:t>The personal care and support services provided will be based on the initial and ongoing assessments of patient needs as conducted by a nurse or therapist in the patient’s home.</w:t>
      </w:r>
    </w:p>
    <w:p w14:paraId="39C062C0" w14:textId="77777777" w:rsidR="00200D80" w:rsidRPr="00983F41" w:rsidRDefault="00200D80" w:rsidP="00F66761">
      <w:pPr>
        <w:pStyle w:val="BodyTextIndent2"/>
        <w:numPr>
          <w:ilvl w:val="1"/>
          <w:numId w:val="12"/>
        </w:numPr>
        <w:tabs>
          <w:tab w:val="clear" w:pos="1440"/>
        </w:tabs>
        <w:ind w:left="1080"/>
        <w:rPr>
          <w:rFonts w:ascii="Georgia" w:hAnsi="Georgia"/>
        </w:rPr>
      </w:pPr>
      <w:r w:rsidRPr="00983F41">
        <w:rPr>
          <w:rFonts w:ascii="Georgia" w:hAnsi="Georgia"/>
        </w:rPr>
        <w:t>The nurse or therapist will be responsible for the initial assessment and assignment of the home health aide.  Assessments are reviewed and/or revised every 60 days and as the patient’s condition changes.</w:t>
      </w:r>
    </w:p>
    <w:p w14:paraId="2499377E" w14:textId="4B699298" w:rsidR="00200D80" w:rsidRDefault="00200D80" w:rsidP="00F66761">
      <w:pPr>
        <w:pStyle w:val="BodyTextIndent2"/>
        <w:numPr>
          <w:ilvl w:val="1"/>
          <w:numId w:val="12"/>
        </w:numPr>
        <w:tabs>
          <w:tab w:val="clear" w:pos="1440"/>
        </w:tabs>
        <w:ind w:left="1080"/>
        <w:rPr>
          <w:rFonts w:ascii="Georgia" w:hAnsi="Georgia"/>
        </w:rPr>
      </w:pPr>
      <w:r w:rsidRPr="00983F41">
        <w:rPr>
          <w:rFonts w:ascii="Georgia" w:hAnsi="Georgia"/>
        </w:rPr>
        <w:t xml:space="preserve">The functional status, psychological </w:t>
      </w:r>
      <w:r w:rsidR="00F66761" w:rsidRPr="00983F41">
        <w:rPr>
          <w:rFonts w:ascii="Georgia" w:hAnsi="Georgia"/>
        </w:rPr>
        <w:t>status, availability</w:t>
      </w:r>
      <w:r w:rsidRPr="00983F41">
        <w:rPr>
          <w:rFonts w:ascii="Georgia" w:hAnsi="Georgia"/>
        </w:rPr>
        <w:t xml:space="preserve"> of support</w:t>
      </w:r>
      <w:r w:rsidR="007D70B7">
        <w:rPr>
          <w:rFonts w:ascii="Georgia" w:hAnsi="Georgia"/>
        </w:rPr>
        <w:t>,</w:t>
      </w:r>
      <w:r w:rsidR="0070770C">
        <w:rPr>
          <w:rFonts w:ascii="Georgia" w:hAnsi="Georgia"/>
        </w:rPr>
        <w:t xml:space="preserve"> and</w:t>
      </w:r>
      <w:r w:rsidR="007D70B7">
        <w:rPr>
          <w:rFonts w:ascii="Georgia" w:hAnsi="Georgia"/>
        </w:rPr>
        <w:t xml:space="preserve"> the patient’s goals</w:t>
      </w:r>
      <w:r w:rsidRPr="00983F41">
        <w:rPr>
          <w:rFonts w:ascii="Georgia" w:hAnsi="Georgia"/>
        </w:rPr>
        <w:t xml:space="preserve"> will be considered in determining the frequency of visits and plan of care.</w:t>
      </w:r>
    </w:p>
    <w:p w14:paraId="0C9CAA7F" w14:textId="77777777" w:rsidR="00200D80" w:rsidRPr="00983F41" w:rsidRDefault="00200D80" w:rsidP="00F66761">
      <w:pPr>
        <w:pStyle w:val="BodyTextIndent"/>
        <w:numPr>
          <w:ilvl w:val="0"/>
          <w:numId w:val="12"/>
        </w:numPr>
        <w:tabs>
          <w:tab w:val="clear" w:pos="720"/>
        </w:tabs>
        <w:ind w:left="432" w:hanging="432"/>
        <w:rPr>
          <w:rFonts w:ascii="Georgia" w:hAnsi="Georgia"/>
        </w:rPr>
      </w:pPr>
      <w:r w:rsidRPr="00983F41">
        <w:rPr>
          <w:rFonts w:ascii="Georgia" w:hAnsi="Georgia"/>
        </w:rPr>
        <w:t>The home health aide will review the duties to be performed and the arrangements for providing services as stated in the plan of care, and he/she will discuss this with the nurse or therapist as needed.</w:t>
      </w:r>
    </w:p>
    <w:p w14:paraId="71458DDF" w14:textId="77777777" w:rsidR="00200D80" w:rsidRDefault="00200D80" w:rsidP="00F66761">
      <w:pPr>
        <w:pStyle w:val="BodyTextIndent2"/>
        <w:numPr>
          <w:ilvl w:val="1"/>
          <w:numId w:val="12"/>
        </w:numPr>
        <w:tabs>
          <w:tab w:val="clear" w:pos="1440"/>
        </w:tabs>
        <w:ind w:left="1080"/>
        <w:rPr>
          <w:rFonts w:ascii="Georgia" w:hAnsi="Georgia"/>
        </w:rPr>
      </w:pPr>
      <w:r w:rsidRPr="00983F41">
        <w:rPr>
          <w:rFonts w:ascii="Georgia" w:hAnsi="Georgia"/>
        </w:rPr>
        <w:t>An orientation or placement visit is scheduled in the patient’s home by the clinician, whenever feasible.</w:t>
      </w:r>
      <w:bookmarkStart w:id="0" w:name="_GoBack"/>
      <w:bookmarkEnd w:id="0"/>
    </w:p>
    <w:p w14:paraId="146085A5" w14:textId="77777777" w:rsidR="00200D80" w:rsidRPr="00983F41" w:rsidRDefault="00200D80" w:rsidP="00F66761">
      <w:pPr>
        <w:pStyle w:val="BodyTextIndent2"/>
        <w:ind w:firstLine="0"/>
        <w:rPr>
          <w:rFonts w:ascii="Georgia" w:hAnsi="Georgia"/>
        </w:rPr>
      </w:pPr>
    </w:p>
    <w:p w14:paraId="55F3D87E" w14:textId="77777777" w:rsidR="00200D80" w:rsidRPr="00983F41" w:rsidRDefault="00200D80" w:rsidP="00F66761">
      <w:pPr>
        <w:pStyle w:val="BodyTextIndent"/>
        <w:numPr>
          <w:ilvl w:val="0"/>
          <w:numId w:val="12"/>
        </w:numPr>
        <w:tabs>
          <w:tab w:val="clear" w:pos="720"/>
        </w:tabs>
        <w:ind w:left="432" w:hanging="432"/>
        <w:rPr>
          <w:rFonts w:ascii="Georgia" w:hAnsi="Georgia"/>
        </w:rPr>
      </w:pPr>
      <w:r w:rsidRPr="00983F41">
        <w:rPr>
          <w:rFonts w:ascii="Georgia" w:hAnsi="Georgia"/>
        </w:rPr>
        <w:t>Each patient receives care in accordance with the plan of care and related instructions.</w:t>
      </w:r>
    </w:p>
    <w:p w14:paraId="06C5338B" w14:textId="298F21B3" w:rsidR="00200D80" w:rsidRPr="00983F41" w:rsidRDefault="00200D80" w:rsidP="00F66761">
      <w:pPr>
        <w:pStyle w:val="BodyTextIndent2"/>
        <w:numPr>
          <w:ilvl w:val="1"/>
          <w:numId w:val="12"/>
        </w:numPr>
        <w:tabs>
          <w:tab w:val="clear" w:pos="1440"/>
        </w:tabs>
        <w:ind w:left="1080"/>
        <w:rPr>
          <w:rFonts w:ascii="Georgia" w:hAnsi="Georgia"/>
        </w:rPr>
      </w:pPr>
      <w:r w:rsidRPr="00983F41">
        <w:rPr>
          <w:rFonts w:ascii="Georgia" w:hAnsi="Georgia"/>
        </w:rPr>
        <w:t xml:space="preserve">The home health aide </w:t>
      </w:r>
      <w:r w:rsidR="004707D5">
        <w:rPr>
          <w:rFonts w:ascii="Georgia" w:hAnsi="Georgia"/>
        </w:rPr>
        <w:t xml:space="preserve">visit documentation </w:t>
      </w:r>
      <w:r w:rsidR="00F66761">
        <w:rPr>
          <w:rFonts w:ascii="Georgia" w:hAnsi="Georgia"/>
        </w:rPr>
        <w:t xml:space="preserve">note </w:t>
      </w:r>
      <w:r w:rsidR="00F66761" w:rsidRPr="00983F41">
        <w:rPr>
          <w:rFonts w:ascii="Georgia" w:hAnsi="Georgia"/>
        </w:rPr>
        <w:t>correlates</w:t>
      </w:r>
      <w:r w:rsidRPr="00983F41">
        <w:rPr>
          <w:rFonts w:ascii="Georgia" w:hAnsi="Georgia"/>
        </w:rPr>
        <w:t xml:space="preserve"> with the orders on the plan of </w:t>
      </w:r>
      <w:r w:rsidR="007D70B7" w:rsidRPr="00983F41">
        <w:rPr>
          <w:rFonts w:ascii="Georgia" w:hAnsi="Georgia"/>
        </w:rPr>
        <w:t>care.</w:t>
      </w:r>
    </w:p>
    <w:p w14:paraId="5656FFD6" w14:textId="0D924DED" w:rsidR="00200D80" w:rsidRPr="00983F41" w:rsidRDefault="00200D80" w:rsidP="00F66761">
      <w:pPr>
        <w:pStyle w:val="BodyTextIndent2"/>
        <w:numPr>
          <w:ilvl w:val="1"/>
          <w:numId w:val="12"/>
        </w:numPr>
        <w:tabs>
          <w:tab w:val="clear" w:pos="1440"/>
        </w:tabs>
        <w:ind w:left="1080"/>
        <w:rPr>
          <w:rFonts w:ascii="Georgia" w:hAnsi="Georgia"/>
        </w:rPr>
      </w:pPr>
      <w:r w:rsidRPr="00983F41">
        <w:rPr>
          <w:rFonts w:ascii="Georgia" w:hAnsi="Georgia"/>
        </w:rPr>
        <w:t xml:space="preserve">The aide will complete an aide clinical note in the electronic medical record on each patient at every visit.  </w:t>
      </w:r>
      <w:proofErr w:type="gramStart"/>
      <w:r w:rsidRPr="00983F41">
        <w:rPr>
          <w:rFonts w:ascii="Georgia" w:hAnsi="Georgia"/>
        </w:rPr>
        <w:t>In the event that</w:t>
      </w:r>
      <w:proofErr w:type="gramEnd"/>
      <w:r w:rsidRPr="00983F41">
        <w:rPr>
          <w:rFonts w:ascii="Georgia" w:hAnsi="Georgia"/>
        </w:rPr>
        <w:t xml:space="preserve"> the clinical documentation is not feasible, as approved by the </w:t>
      </w:r>
      <w:r w:rsidR="007D70B7" w:rsidRPr="00983F41">
        <w:rPr>
          <w:rFonts w:ascii="Georgia" w:hAnsi="Georgia"/>
        </w:rPr>
        <w:t>Clinical</w:t>
      </w:r>
      <w:r w:rsidRPr="00983F41">
        <w:rPr>
          <w:rFonts w:ascii="Georgia" w:hAnsi="Georgia"/>
        </w:rPr>
        <w:t xml:space="preserve"> Supervisor</w:t>
      </w:r>
      <w:r w:rsidR="007D70B7">
        <w:rPr>
          <w:rFonts w:ascii="Georgia" w:hAnsi="Georgia"/>
        </w:rPr>
        <w:t>,</w:t>
      </w:r>
      <w:r w:rsidRPr="00983F41">
        <w:rPr>
          <w:rFonts w:ascii="Georgia" w:hAnsi="Georgia"/>
        </w:rPr>
        <w:t xml:space="preserve"> a paper clinical note with be completed at the time of the visit and will be scanned into the electronic medical record. </w:t>
      </w:r>
    </w:p>
    <w:p w14:paraId="62A19240" w14:textId="2EBB88FC" w:rsidR="00200D80" w:rsidRPr="00983F41" w:rsidRDefault="00200D80" w:rsidP="00F66761">
      <w:pPr>
        <w:pStyle w:val="BodyTextIndent2"/>
        <w:numPr>
          <w:ilvl w:val="1"/>
          <w:numId w:val="12"/>
        </w:numPr>
        <w:tabs>
          <w:tab w:val="clear" w:pos="1440"/>
        </w:tabs>
        <w:ind w:left="1080"/>
        <w:rPr>
          <w:rFonts w:ascii="Georgia" w:hAnsi="Georgia"/>
        </w:rPr>
      </w:pPr>
      <w:r w:rsidRPr="00983F41">
        <w:rPr>
          <w:rFonts w:ascii="Georgia" w:hAnsi="Georgia"/>
        </w:rPr>
        <w:t xml:space="preserve">When a health </w:t>
      </w:r>
      <w:r w:rsidR="004707D5">
        <w:rPr>
          <w:rFonts w:ascii="Georgia" w:hAnsi="Georgia"/>
        </w:rPr>
        <w:t>or care concern</w:t>
      </w:r>
      <w:r w:rsidRPr="00983F41">
        <w:rPr>
          <w:rFonts w:ascii="Georgia" w:hAnsi="Georgia"/>
        </w:rPr>
        <w:t xml:space="preserve"> is identified or a significant change in a patient’s physical condition is noted, the aide will immediately report this information to </w:t>
      </w:r>
      <w:r w:rsidR="00F66761" w:rsidRPr="00983F41">
        <w:rPr>
          <w:rFonts w:ascii="Georgia" w:hAnsi="Georgia"/>
        </w:rPr>
        <w:t>the Clinical</w:t>
      </w:r>
      <w:r w:rsidRPr="00983F41">
        <w:rPr>
          <w:rFonts w:ascii="Georgia" w:hAnsi="Georgia"/>
        </w:rPr>
        <w:t xml:space="preserve"> Supervisor</w:t>
      </w:r>
      <w:r w:rsidR="007D70B7">
        <w:rPr>
          <w:rFonts w:ascii="Georgia" w:hAnsi="Georgia"/>
        </w:rPr>
        <w:t xml:space="preserve"> or patient’s case manager.</w:t>
      </w:r>
    </w:p>
    <w:p w14:paraId="6B749576" w14:textId="77777777" w:rsidR="007D240F" w:rsidRPr="00FF3A52" w:rsidRDefault="007D240F" w:rsidP="00F66761">
      <w:pPr>
        <w:spacing w:after="0" w:line="240" w:lineRule="auto"/>
      </w:pPr>
    </w:p>
    <w:sectPr w:rsidR="007D240F" w:rsidRPr="00FF3A52" w:rsidSect="00F6676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3D6A9" w14:textId="77777777" w:rsidR="00B869A4" w:rsidRDefault="00B869A4" w:rsidP="00004886">
      <w:pPr>
        <w:spacing w:after="0" w:line="240" w:lineRule="auto"/>
      </w:pPr>
      <w:r>
        <w:separator/>
      </w:r>
    </w:p>
  </w:endnote>
  <w:endnote w:type="continuationSeparator" w:id="0">
    <w:p w14:paraId="25AD4D9F" w14:textId="77777777" w:rsidR="00B869A4" w:rsidRDefault="00B869A4"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208865372"/>
      <w:docPartObj>
        <w:docPartGallery w:val="Page Numbers (Bottom of Page)"/>
        <w:docPartUnique/>
      </w:docPartObj>
    </w:sdtPr>
    <w:sdtContent>
      <w:sdt>
        <w:sdtPr>
          <w:rPr>
            <w:rFonts w:ascii="Avenir" w:hAnsi="Avenir"/>
          </w:rPr>
          <w:id w:val="1331331117"/>
          <w:docPartObj>
            <w:docPartGallery w:val="Page Numbers (Top of Page)"/>
            <w:docPartUnique/>
          </w:docPartObj>
        </w:sdtPr>
        <w:sdtContent>
          <w:p w14:paraId="2953D8C3" w14:textId="126F8F8C" w:rsidR="00F66761" w:rsidRPr="00F66761" w:rsidRDefault="00F66761" w:rsidP="00F66761">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1F90D3CE" w14:textId="70AC3766" w:rsidR="004F6C2F" w:rsidRPr="00F66761" w:rsidRDefault="004F6C2F" w:rsidP="00F66761">
            <w:pPr>
              <w:pStyle w:val="Footer"/>
              <w:jc w:val="right"/>
              <w:rPr>
                <w:rFonts w:ascii="Avenir" w:hAnsi="Avenir"/>
              </w:rPr>
            </w:pPr>
            <w:r w:rsidRPr="0091763A">
              <w:rPr>
                <w:rFonts w:ascii="Avenir" w:hAnsi="Avenir"/>
              </w:rPr>
              <w:t xml:space="preserve">Page </w:t>
            </w:r>
            <w:r w:rsidR="00BB2293" w:rsidRPr="0091763A">
              <w:rPr>
                <w:rFonts w:ascii="Avenir" w:hAnsi="Avenir"/>
                <w:b/>
                <w:sz w:val="24"/>
                <w:szCs w:val="24"/>
              </w:rPr>
              <w:fldChar w:fldCharType="begin"/>
            </w:r>
            <w:r w:rsidRPr="0091763A">
              <w:rPr>
                <w:rFonts w:ascii="Avenir" w:hAnsi="Avenir"/>
                <w:b/>
              </w:rPr>
              <w:instrText xml:space="preserve"> PAGE </w:instrText>
            </w:r>
            <w:r w:rsidR="00BB2293" w:rsidRPr="0091763A">
              <w:rPr>
                <w:rFonts w:ascii="Avenir" w:hAnsi="Avenir"/>
                <w:b/>
                <w:sz w:val="24"/>
                <w:szCs w:val="24"/>
              </w:rPr>
              <w:fldChar w:fldCharType="separate"/>
            </w:r>
            <w:r w:rsidR="00686349">
              <w:rPr>
                <w:rFonts w:ascii="Avenir" w:hAnsi="Avenir"/>
                <w:b/>
                <w:noProof/>
              </w:rPr>
              <w:t>1</w:t>
            </w:r>
            <w:r w:rsidR="00BB2293" w:rsidRPr="0091763A">
              <w:rPr>
                <w:rFonts w:ascii="Avenir" w:hAnsi="Avenir"/>
                <w:b/>
                <w:sz w:val="24"/>
                <w:szCs w:val="24"/>
              </w:rPr>
              <w:fldChar w:fldCharType="end"/>
            </w:r>
            <w:r w:rsidRPr="0091763A">
              <w:rPr>
                <w:rFonts w:ascii="Avenir" w:hAnsi="Avenir"/>
              </w:rPr>
              <w:t xml:space="preserve"> of </w:t>
            </w:r>
            <w:r w:rsidR="00BB2293" w:rsidRPr="0091763A">
              <w:rPr>
                <w:rFonts w:ascii="Avenir" w:hAnsi="Avenir"/>
                <w:b/>
                <w:sz w:val="24"/>
                <w:szCs w:val="24"/>
              </w:rPr>
              <w:fldChar w:fldCharType="begin"/>
            </w:r>
            <w:r w:rsidRPr="0091763A">
              <w:rPr>
                <w:rFonts w:ascii="Avenir" w:hAnsi="Avenir"/>
                <w:b/>
              </w:rPr>
              <w:instrText xml:space="preserve"> NUMPAGES  </w:instrText>
            </w:r>
            <w:r w:rsidR="00BB2293" w:rsidRPr="0091763A">
              <w:rPr>
                <w:rFonts w:ascii="Avenir" w:hAnsi="Avenir"/>
                <w:b/>
                <w:sz w:val="24"/>
                <w:szCs w:val="24"/>
              </w:rPr>
              <w:fldChar w:fldCharType="separate"/>
            </w:r>
            <w:r w:rsidR="00686349">
              <w:rPr>
                <w:rFonts w:ascii="Avenir" w:hAnsi="Avenir"/>
                <w:b/>
                <w:noProof/>
              </w:rPr>
              <w:t>2</w:t>
            </w:r>
            <w:r w:rsidR="00BB2293"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6C580" w14:textId="77777777" w:rsidR="00B869A4" w:rsidRDefault="00B869A4" w:rsidP="00004886">
      <w:pPr>
        <w:spacing w:after="0" w:line="240" w:lineRule="auto"/>
      </w:pPr>
      <w:r>
        <w:separator/>
      </w:r>
    </w:p>
  </w:footnote>
  <w:footnote w:type="continuationSeparator" w:id="0">
    <w:p w14:paraId="0086A23E" w14:textId="77777777" w:rsidR="00B869A4" w:rsidRDefault="00B869A4"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A2DC9" w14:textId="77777777" w:rsidR="004F6C2F" w:rsidRDefault="00BF3EAE"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7E3AC0AB" wp14:editId="2EFE6917">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F9D18"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686349">
      <w:rPr>
        <w:noProof/>
      </w:rPr>
      <w:drawing>
        <wp:inline distT="0" distB="0" distL="0" distR="0" wp14:anchorId="711272B1" wp14:editId="6BC6DA3F">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F66761" w:rsidRPr="00004886" w14:paraId="062235AF" w14:textId="77777777" w:rsidTr="00F66761">
      <w:trPr>
        <w:trHeight w:val="432"/>
      </w:trPr>
      <w:tc>
        <w:tcPr>
          <w:tcW w:w="9350" w:type="dxa"/>
          <w:gridSpan w:val="3"/>
          <w:shd w:val="clear" w:color="auto" w:fill="D9D9D9" w:themeFill="background1" w:themeFillShade="D9"/>
          <w:vAlign w:val="center"/>
        </w:tcPr>
        <w:p w14:paraId="073E8FE0" w14:textId="77777777" w:rsidR="00F66761" w:rsidRPr="0091763A" w:rsidRDefault="00F66761" w:rsidP="00F66761">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F66761" w:rsidRPr="00004886" w14:paraId="11838CFB" w14:textId="77777777" w:rsidTr="00F66761">
      <w:trPr>
        <w:trHeight w:val="432"/>
      </w:trPr>
      <w:tc>
        <w:tcPr>
          <w:tcW w:w="9350" w:type="dxa"/>
          <w:gridSpan w:val="3"/>
          <w:vAlign w:val="center"/>
        </w:tcPr>
        <w:p w14:paraId="599A5A35" w14:textId="77777777" w:rsidR="00F66761" w:rsidRPr="00383057" w:rsidRDefault="00F66761" w:rsidP="00F66761">
          <w:pPr>
            <w:spacing w:after="0" w:line="240" w:lineRule="auto"/>
            <w:rPr>
              <w:rFonts w:ascii="Georgia" w:eastAsiaTheme="minorHAnsi" w:hAnsi="Georgia" w:cstheme="minorBidi"/>
            </w:rPr>
          </w:pPr>
          <w:r>
            <w:rPr>
              <w:rFonts w:ascii="Georgia" w:eastAsiaTheme="minorHAnsi" w:hAnsi="Georgia" w:cstheme="minorBidi"/>
            </w:rPr>
            <w:t>Home Health Aide Patient Assignment</w:t>
          </w:r>
        </w:p>
      </w:tc>
    </w:tr>
    <w:tr w:rsidR="004F6C2F" w:rsidRPr="00004886" w14:paraId="40375164" w14:textId="77777777" w:rsidTr="00F66761">
      <w:tc>
        <w:tcPr>
          <w:tcW w:w="3118" w:type="dxa"/>
          <w:shd w:val="clear" w:color="auto" w:fill="D9D9D9" w:themeFill="background1" w:themeFillShade="D9"/>
        </w:tcPr>
        <w:p w14:paraId="7EC437F8"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14:paraId="48A42D8A"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5D73D821"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3DF54091" w14:textId="77777777" w:rsidTr="00F66761">
      <w:tc>
        <w:tcPr>
          <w:tcW w:w="3118" w:type="dxa"/>
        </w:tcPr>
        <w:p w14:paraId="253A3648" w14:textId="0A0396D6" w:rsidR="004F6C2F" w:rsidRPr="00383057" w:rsidRDefault="00F66761"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r w:rsidR="004F6C2F">
            <w:rPr>
              <w:rFonts w:ascii="Georgia" w:eastAsiaTheme="minorHAnsi" w:hAnsi="Georgia" w:cstheme="minorBidi"/>
            </w:rPr>
            <w:t>14</w:t>
          </w:r>
        </w:p>
      </w:tc>
      <w:tc>
        <w:tcPr>
          <w:tcW w:w="3117" w:type="dxa"/>
          <w:tcMar>
            <w:top w:w="115" w:type="dxa"/>
            <w:left w:w="115" w:type="dxa"/>
            <w:bottom w:w="115" w:type="dxa"/>
            <w:right w:w="115" w:type="dxa"/>
          </w:tcMar>
        </w:tcPr>
        <w:p w14:paraId="45413089" w14:textId="0E3E87A5" w:rsidR="004F6C2F" w:rsidRPr="00383057" w:rsidRDefault="00F66761" w:rsidP="00513DB0">
          <w:pPr>
            <w:spacing w:after="0" w:line="240" w:lineRule="auto"/>
            <w:rPr>
              <w:rFonts w:ascii="Georgia" w:eastAsiaTheme="minorHAnsi" w:hAnsi="Georgia" w:cstheme="minorBidi"/>
            </w:rPr>
          </w:pPr>
          <w:r>
            <w:rPr>
              <w:rFonts w:ascii="Georgia" w:eastAsiaTheme="minorHAnsi" w:hAnsi="Georgia" w:cstheme="minorBidi"/>
            </w:rPr>
            <w:t>11/17/2023</w:t>
          </w:r>
        </w:p>
      </w:tc>
      <w:tc>
        <w:tcPr>
          <w:tcW w:w="3115" w:type="dxa"/>
        </w:tcPr>
        <w:p w14:paraId="70EFE370" w14:textId="6A536E96" w:rsidR="004F6C2F" w:rsidRPr="00383057" w:rsidRDefault="00F66761" w:rsidP="00513DB0">
          <w:pPr>
            <w:spacing w:after="0" w:line="240" w:lineRule="auto"/>
            <w:rPr>
              <w:rFonts w:ascii="Georgia" w:eastAsiaTheme="minorHAnsi" w:hAnsi="Georgia" w:cstheme="minorBidi"/>
            </w:rPr>
          </w:pPr>
          <w:r>
            <w:rPr>
              <w:rFonts w:ascii="Georgia" w:eastAsiaTheme="minorHAnsi" w:hAnsi="Georgia" w:cstheme="minorBidi"/>
            </w:rPr>
            <w:t>11/17/2025</w:t>
          </w:r>
        </w:p>
      </w:tc>
    </w:tr>
    <w:tr w:rsidR="00F66761" w:rsidRPr="00004886" w14:paraId="1C7C6CE1" w14:textId="77777777" w:rsidTr="00F66761">
      <w:trPr>
        <w:trHeight w:val="432"/>
      </w:trPr>
      <w:tc>
        <w:tcPr>
          <w:tcW w:w="9350" w:type="dxa"/>
          <w:gridSpan w:val="3"/>
          <w:shd w:val="clear" w:color="auto" w:fill="D9D9D9" w:themeFill="background1" w:themeFillShade="D9"/>
          <w:vAlign w:val="center"/>
        </w:tcPr>
        <w:p w14:paraId="0B24C3E9" w14:textId="2D3376FD" w:rsidR="00F66761" w:rsidRPr="0091763A" w:rsidRDefault="00F66761" w:rsidP="00F66761">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F66761" w:rsidRPr="00004886" w14:paraId="31DE46FA" w14:textId="77777777" w:rsidTr="00F66761">
      <w:trPr>
        <w:trHeight w:val="576"/>
      </w:trPr>
      <w:tc>
        <w:tcPr>
          <w:tcW w:w="9350" w:type="dxa"/>
          <w:gridSpan w:val="3"/>
          <w:vAlign w:val="center"/>
        </w:tcPr>
        <w:p w14:paraId="30E3E53E" w14:textId="1BF209F5" w:rsidR="00F66761" w:rsidRPr="00383057" w:rsidRDefault="00F66761" w:rsidP="00F66761">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F6C2F" w:rsidRPr="00004886" w14:paraId="6EFED0E2" w14:textId="77777777" w:rsidTr="00F66761">
      <w:tc>
        <w:tcPr>
          <w:tcW w:w="9350" w:type="dxa"/>
          <w:gridSpan w:val="3"/>
          <w:shd w:val="clear" w:color="auto" w:fill="D9D9D9" w:themeFill="background1" w:themeFillShade="D9"/>
          <w:tcMar>
            <w:top w:w="115" w:type="dxa"/>
            <w:left w:w="115" w:type="dxa"/>
            <w:bottom w:w="115" w:type="dxa"/>
            <w:right w:w="115" w:type="dxa"/>
          </w:tcMar>
        </w:tcPr>
        <w:p w14:paraId="3755BB4A" w14:textId="77777777" w:rsidR="004F6C2F" w:rsidRPr="0091763A" w:rsidRDefault="004F6C2F"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F6C2F" w:rsidRPr="00004886" w14:paraId="64AEE3C6" w14:textId="77777777" w:rsidTr="00F66761">
      <w:tc>
        <w:tcPr>
          <w:tcW w:w="9350" w:type="dxa"/>
          <w:gridSpan w:val="3"/>
          <w:shd w:val="clear" w:color="auto" w:fill="auto"/>
          <w:tcMar>
            <w:top w:w="115" w:type="dxa"/>
            <w:left w:w="115" w:type="dxa"/>
            <w:bottom w:w="115" w:type="dxa"/>
            <w:right w:w="115" w:type="dxa"/>
          </w:tcMar>
        </w:tcPr>
        <w:p w14:paraId="40A0677C" w14:textId="77777777" w:rsidR="004F6C2F" w:rsidRPr="00383057" w:rsidRDefault="004F6C2F" w:rsidP="00513DB0">
          <w:pPr>
            <w:spacing w:after="0" w:line="240" w:lineRule="auto"/>
            <w:rPr>
              <w:rFonts w:ascii="Georgia" w:eastAsiaTheme="minorHAnsi" w:hAnsi="Georgia" w:cstheme="minorBidi"/>
            </w:rPr>
          </w:pPr>
        </w:p>
      </w:tc>
    </w:tr>
  </w:tbl>
  <w:p w14:paraId="24651A11" w14:textId="77777777" w:rsidR="004F6C2F" w:rsidRDefault="004F6C2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5"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38522E"/>
    <w:multiLevelType w:val="hybridMultilevel"/>
    <w:tmpl w:val="262A9996"/>
    <w:lvl w:ilvl="0" w:tplc="7DCA0EE4">
      <w:start w:val="1"/>
      <w:numFmt w:val="decimal"/>
      <w:lvlText w:val="%1."/>
      <w:lvlJc w:val="left"/>
      <w:pPr>
        <w:tabs>
          <w:tab w:val="num" w:pos="720"/>
        </w:tabs>
        <w:ind w:left="720" w:hanging="360"/>
      </w:pPr>
      <w:rPr>
        <w:rFonts w:hint="default"/>
      </w:rPr>
    </w:lvl>
    <w:lvl w:ilvl="1" w:tplc="899A6760">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5"/>
  </w:num>
  <w:num w:numId="4">
    <w:abstractNumId w:val="8"/>
  </w:num>
  <w:num w:numId="5">
    <w:abstractNumId w:val="7"/>
  </w:num>
  <w:num w:numId="6">
    <w:abstractNumId w:val="2"/>
  </w:num>
  <w:num w:numId="7">
    <w:abstractNumId w:val="4"/>
  </w:num>
  <w:num w:numId="8">
    <w:abstractNumId w:val="6"/>
  </w:num>
  <w:num w:numId="9">
    <w:abstractNumId w:val="3"/>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1F73AB"/>
    <w:rsid w:val="00200D80"/>
    <w:rsid w:val="002174C0"/>
    <w:rsid w:val="00366B62"/>
    <w:rsid w:val="00383057"/>
    <w:rsid w:val="003A605C"/>
    <w:rsid w:val="004039FB"/>
    <w:rsid w:val="004707D5"/>
    <w:rsid w:val="00496194"/>
    <w:rsid w:val="004B00A2"/>
    <w:rsid w:val="004F6C2F"/>
    <w:rsid w:val="004F7E1E"/>
    <w:rsid w:val="00513DB0"/>
    <w:rsid w:val="005F342C"/>
    <w:rsid w:val="006318B2"/>
    <w:rsid w:val="00636251"/>
    <w:rsid w:val="0064513A"/>
    <w:rsid w:val="006772EC"/>
    <w:rsid w:val="00686349"/>
    <w:rsid w:val="006C0ECD"/>
    <w:rsid w:val="0070770C"/>
    <w:rsid w:val="00721119"/>
    <w:rsid w:val="00744C01"/>
    <w:rsid w:val="007D240F"/>
    <w:rsid w:val="007D70B7"/>
    <w:rsid w:val="00806F6F"/>
    <w:rsid w:val="00857EA6"/>
    <w:rsid w:val="008F49D4"/>
    <w:rsid w:val="00914055"/>
    <w:rsid w:val="0091763A"/>
    <w:rsid w:val="009342A6"/>
    <w:rsid w:val="009F3EE2"/>
    <w:rsid w:val="00A1253D"/>
    <w:rsid w:val="00A1280F"/>
    <w:rsid w:val="00A63F7C"/>
    <w:rsid w:val="00AA16AC"/>
    <w:rsid w:val="00AC317F"/>
    <w:rsid w:val="00AF7CAE"/>
    <w:rsid w:val="00B869A4"/>
    <w:rsid w:val="00BA51C0"/>
    <w:rsid w:val="00BB2293"/>
    <w:rsid w:val="00BF3EAE"/>
    <w:rsid w:val="00C05245"/>
    <w:rsid w:val="00C70850"/>
    <w:rsid w:val="00C82A2B"/>
    <w:rsid w:val="00C97BB8"/>
    <w:rsid w:val="00DD17C5"/>
    <w:rsid w:val="00DE38FB"/>
    <w:rsid w:val="00E547EA"/>
    <w:rsid w:val="00E810E1"/>
    <w:rsid w:val="00F107CD"/>
    <w:rsid w:val="00F53FEA"/>
    <w:rsid w:val="00F66761"/>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BFB829"/>
  <w15:docId w15:val="{C750713F-2DD4-4171-A7CD-3F7D2346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BBFB6-6C6A-4BA8-B03F-808821F6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2023-11-21T14:39:00Z</dcterms:created>
  <dcterms:modified xsi:type="dcterms:W3CDTF">2023-11-21T14:43:00Z</dcterms:modified>
</cp:coreProperties>
</file>